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7E0E1F" w14:textId="217EB49F" w:rsidR="00941782" w:rsidRPr="00941782" w:rsidRDefault="00941782" w:rsidP="00941782">
      <w:pPr>
        <w:pStyle w:val="TdocHeader2"/>
        <w:jc w:val="left"/>
        <w:rPr>
          <w:sz w:val="22"/>
          <w:lang w:val="en-US"/>
        </w:rPr>
      </w:pPr>
      <w:bookmarkStart w:id="0" w:name="OLE_LINK1"/>
      <w:bookmarkStart w:id="1" w:name="OLE_LINK2"/>
      <w:bookmarkStart w:id="2" w:name="_Ref298777854"/>
      <w:bookmarkStart w:id="3" w:name="_GoBack"/>
      <w:bookmarkEnd w:id="3"/>
      <w:r>
        <w:rPr>
          <w:sz w:val="22"/>
          <w:lang w:val="en-US"/>
        </w:rPr>
        <w:t>3GPP TSG RAN WG1 Meeting #81</w:t>
      </w:r>
      <w:r>
        <w:rPr>
          <w:sz w:val="22"/>
          <w:lang w:val="en-US"/>
        </w:rPr>
        <w:tab/>
      </w:r>
      <w:r w:rsidRPr="00941782">
        <w:rPr>
          <w:sz w:val="22"/>
          <w:lang w:val="en-US"/>
        </w:rPr>
        <w:t>R1-15334</w:t>
      </w:r>
      <w:r w:rsidR="00AD30CF">
        <w:rPr>
          <w:sz w:val="22"/>
          <w:lang w:val="en-US"/>
        </w:rPr>
        <w:t>9</w:t>
      </w:r>
    </w:p>
    <w:p w14:paraId="37EC3C7F" w14:textId="42F06BAA" w:rsidR="00FD49FA" w:rsidRDefault="00941782" w:rsidP="00941782">
      <w:pPr>
        <w:pStyle w:val="TdocHeader2"/>
        <w:jc w:val="left"/>
        <w:rPr>
          <w:sz w:val="22"/>
          <w:lang w:val="en-US"/>
        </w:rPr>
      </w:pPr>
      <w:r w:rsidRPr="00941782">
        <w:rPr>
          <w:sz w:val="22"/>
          <w:lang w:val="en-US"/>
        </w:rPr>
        <w:t>Fukuoka, Japan, 25th - 29th May 2015</w:t>
      </w:r>
    </w:p>
    <w:p w14:paraId="1C5F3FA3" w14:textId="77777777" w:rsidR="00941782" w:rsidRPr="008C4AEA" w:rsidRDefault="00941782" w:rsidP="00941782">
      <w:pPr>
        <w:pStyle w:val="TdocHeader2"/>
        <w:jc w:val="left"/>
        <w:rPr>
          <w:sz w:val="22"/>
          <w:lang w:val="en-US"/>
        </w:rPr>
      </w:pPr>
    </w:p>
    <w:p w14:paraId="7CD9A38F" w14:textId="77777777" w:rsidR="002F6AF3" w:rsidRPr="008C4AEA" w:rsidRDefault="002F6AF3" w:rsidP="002F6AF3">
      <w:pPr>
        <w:pStyle w:val="TdocHeader2"/>
        <w:jc w:val="left"/>
        <w:rPr>
          <w:sz w:val="22"/>
          <w:lang w:val="en-US"/>
        </w:rPr>
      </w:pPr>
      <w:r w:rsidRPr="008C4AEA">
        <w:rPr>
          <w:sz w:val="22"/>
          <w:lang w:val="en-US"/>
        </w:rPr>
        <w:t xml:space="preserve">Source: </w:t>
      </w:r>
      <w:r w:rsidRPr="008C4AEA">
        <w:rPr>
          <w:sz w:val="22"/>
          <w:lang w:val="en-US"/>
        </w:rPr>
        <w:tab/>
        <w:t>Ericsson</w:t>
      </w:r>
    </w:p>
    <w:p w14:paraId="44649378" w14:textId="53EE173E" w:rsidR="002F6AF3" w:rsidRPr="008C4AEA" w:rsidRDefault="002F6AF3" w:rsidP="002F6AF3">
      <w:pPr>
        <w:pStyle w:val="TdocHeader2"/>
        <w:jc w:val="left"/>
        <w:rPr>
          <w:sz w:val="22"/>
        </w:rPr>
      </w:pPr>
      <w:r w:rsidRPr="008C4AEA">
        <w:rPr>
          <w:sz w:val="22"/>
          <w:lang w:val="en-US"/>
        </w:rPr>
        <w:t>Title:</w:t>
      </w:r>
      <w:bookmarkStart w:id="4" w:name="Title"/>
      <w:bookmarkEnd w:id="4"/>
      <w:r w:rsidRPr="008C4AEA">
        <w:rPr>
          <w:sz w:val="22"/>
          <w:lang w:val="en-US"/>
        </w:rPr>
        <w:tab/>
      </w:r>
      <w:r w:rsidR="00905E6C" w:rsidRPr="00905E6C">
        <w:rPr>
          <w:sz w:val="22"/>
        </w:rPr>
        <w:t>Considerations on out of coverage discovery</w:t>
      </w:r>
      <w:r w:rsidR="00D26335">
        <w:rPr>
          <w:sz w:val="22"/>
        </w:rPr>
        <w:t xml:space="preserve"> synchronization</w:t>
      </w:r>
    </w:p>
    <w:p w14:paraId="617A396F" w14:textId="74F4546A" w:rsidR="002F6AF3" w:rsidRPr="008C4AEA" w:rsidRDefault="002F6AF3" w:rsidP="002F6AF3">
      <w:pPr>
        <w:pStyle w:val="TdocHeader2"/>
        <w:jc w:val="left"/>
        <w:rPr>
          <w:sz w:val="22"/>
          <w:lang w:val="en-US"/>
        </w:rPr>
      </w:pPr>
      <w:r w:rsidRPr="008C4AEA">
        <w:rPr>
          <w:sz w:val="22"/>
          <w:lang w:val="en-US"/>
        </w:rPr>
        <w:t>Agenda Item:</w:t>
      </w:r>
      <w:r w:rsidRPr="008C4AEA">
        <w:rPr>
          <w:sz w:val="22"/>
          <w:lang w:val="en-US"/>
        </w:rPr>
        <w:tab/>
      </w:r>
      <w:r w:rsidR="00941782">
        <w:rPr>
          <w:sz w:val="22"/>
          <w:lang w:val="en-US"/>
        </w:rPr>
        <w:t>6.2.3.2</w:t>
      </w:r>
    </w:p>
    <w:p w14:paraId="28FA452C" w14:textId="77777777" w:rsidR="002F6AF3" w:rsidRPr="008C4AEA" w:rsidRDefault="002F6AF3" w:rsidP="002F6AF3">
      <w:pPr>
        <w:pStyle w:val="TdocHeader2"/>
        <w:jc w:val="left"/>
        <w:rPr>
          <w:sz w:val="22"/>
          <w:lang w:val="en-US"/>
        </w:rPr>
      </w:pPr>
      <w:r w:rsidRPr="008C4AEA">
        <w:rPr>
          <w:sz w:val="22"/>
          <w:lang w:val="en-US"/>
        </w:rPr>
        <w:t>Document for:</w:t>
      </w:r>
      <w:r w:rsidRPr="008C4AEA">
        <w:rPr>
          <w:sz w:val="22"/>
          <w:lang w:val="en-US"/>
        </w:rPr>
        <w:tab/>
        <w:t>Discussion and Decision</w:t>
      </w:r>
    </w:p>
    <w:bookmarkEnd w:id="0"/>
    <w:bookmarkEnd w:id="1"/>
    <w:p w14:paraId="243C6767" w14:textId="77777777" w:rsidR="00197EC1" w:rsidRDefault="00197EC1" w:rsidP="008D6317">
      <w:pPr>
        <w:pStyle w:val="Heading1"/>
      </w:pPr>
      <w:r w:rsidRPr="004D0743">
        <w:t>Introduction</w:t>
      </w:r>
      <w:bookmarkEnd w:id="2"/>
    </w:p>
    <w:p w14:paraId="3C5799A8" w14:textId="58EE8AF3" w:rsidR="007A634D" w:rsidRPr="007A634D" w:rsidRDefault="008F5EE4" w:rsidP="007A634D">
      <w:r>
        <w:t>According to the</w:t>
      </w:r>
      <w:r w:rsidR="007A634D">
        <w:t xml:space="preserve"> Rel-13 D2D WID, one </w:t>
      </w:r>
      <w:r w:rsidR="00544630">
        <w:t>objective</w:t>
      </w:r>
      <w:r w:rsidR="007A634D">
        <w:t xml:space="preserve"> is</w:t>
      </w:r>
      <w:r w:rsidR="00544630">
        <w:t xml:space="preserve"> to enhance the </w:t>
      </w:r>
      <w:r w:rsidR="00544630">
        <w:rPr>
          <w:lang w:val="en-US"/>
        </w:rPr>
        <w:t>D2D discovery as described below</w:t>
      </w:r>
    </w:p>
    <w:p w14:paraId="07AEA790" w14:textId="77777777" w:rsidR="007A634D" w:rsidRPr="00BE0AE5" w:rsidRDefault="007A634D" w:rsidP="00380D7D">
      <w:pPr>
        <w:numPr>
          <w:ilvl w:val="0"/>
          <w:numId w:val="3"/>
        </w:numPr>
        <w:spacing w:after="180"/>
        <w:textAlignment w:val="auto"/>
        <w:rPr>
          <w:i/>
          <w:lang w:val="en-US"/>
        </w:rPr>
      </w:pPr>
      <w:r w:rsidRPr="00BE0AE5">
        <w:rPr>
          <w:i/>
          <w:lang w:val="en-US"/>
        </w:rPr>
        <w:t xml:space="preserve">Define enhancements (if needed) to D2D discovery to enable the following features: </w:t>
      </w:r>
    </w:p>
    <w:p w14:paraId="525EF782" w14:textId="59314C46" w:rsidR="007A634D" w:rsidRPr="00BE0AE5" w:rsidRDefault="007A634D" w:rsidP="00380D7D">
      <w:pPr>
        <w:numPr>
          <w:ilvl w:val="1"/>
          <w:numId w:val="3"/>
        </w:numPr>
        <w:spacing w:after="180"/>
        <w:textAlignment w:val="auto"/>
        <w:rPr>
          <w:i/>
          <w:lang w:val="en-US"/>
        </w:rPr>
      </w:pPr>
      <w:r w:rsidRPr="00BE0AE5">
        <w:rPr>
          <w:i/>
          <w:lang w:val="en-US"/>
        </w:rPr>
        <w:t>Type 1 discovery for the partial and outside network coverage scenarios targeting public safety use [RAN1].</w:t>
      </w:r>
      <w:r w:rsidR="00D26335">
        <w:rPr>
          <w:i/>
          <w:lang w:val="en-US"/>
        </w:rPr>
        <w:br/>
      </w:r>
    </w:p>
    <w:p w14:paraId="204A18E9" w14:textId="5B0F420C" w:rsidR="00F14FEA" w:rsidRDefault="00D26335" w:rsidP="00A2445E">
      <w:r>
        <w:t>During RAN1#80bis, the following agreement was taken:</w:t>
      </w:r>
    </w:p>
    <w:p w14:paraId="7365B780" w14:textId="77777777" w:rsidR="00D26335" w:rsidRPr="00D26335" w:rsidRDefault="00D26335" w:rsidP="00D26335">
      <w:pPr>
        <w:rPr>
          <w:rFonts w:eastAsia="MS Mincho"/>
          <w:b/>
          <w:i/>
          <w:highlight w:val="darkYellow"/>
          <w:u w:val="single"/>
          <w:lang w:val="en-US" w:eastAsia="ja-JP"/>
        </w:rPr>
      </w:pPr>
      <w:r w:rsidRPr="00D26335">
        <w:rPr>
          <w:rFonts w:eastAsia="MS Mincho"/>
          <w:b/>
          <w:i/>
          <w:highlight w:val="darkYellow"/>
          <w:u w:val="single"/>
          <w:lang w:val="en-US" w:eastAsia="ja-JP"/>
        </w:rPr>
        <w:t>Working Assumption:</w:t>
      </w:r>
    </w:p>
    <w:p w14:paraId="203D8DFB" w14:textId="77777777" w:rsidR="00D26335" w:rsidRPr="00D26335" w:rsidRDefault="00D26335" w:rsidP="00D26335">
      <w:pPr>
        <w:numPr>
          <w:ilvl w:val="0"/>
          <w:numId w:val="1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D26335">
        <w:rPr>
          <w:rFonts w:eastAsia="MS Mincho"/>
          <w:i/>
          <w:lang w:val="en-US" w:eastAsia="ja-JP"/>
        </w:rPr>
        <w:t xml:space="preserve">A Rel-13 UE transmitting Type 1 discovery follows one of the following two SLSS transmission </w:t>
      </w:r>
      <w:proofErr w:type="spellStart"/>
      <w:r w:rsidRPr="00D26335">
        <w:rPr>
          <w:rFonts w:eastAsia="MS Mincho"/>
          <w:i/>
          <w:lang w:val="en-US" w:eastAsia="ja-JP"/>
        </w:rPr>
        <w:t>behaviours</w:t>
      </w:r>
      <w:proofErr w:type="spellEnd"/>
      <w:r w:rsidRPr="00D26335">
        <w:rPr>
          <w:rFonts w:eastAsia="MS Mincho"/>
          <w:i/>
          <w:lang w:val="en-US" w:eastAsia="ja-JP"/>
        </w:rPr>
        <w:t xml:space="preserve"> if it transmits SLSS:</w:t>
      </w:r>
    </w:p>
    <w:p w14:paraId="747C9FFC" w14:textId="77777777" w:rsidR="00D26335" w:rsidRPr="00D26335" w:rsidRDefault="00D26335" w:rsidP="00D26335">
      <w:pPr>
        <w:numPr>
          <w:ilvl w:val="1"/>
          <w:numId w:val="1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proofErr w:type="spellStart"/>
      <w:r w:rsidRPr="00D26335">
        <w:rPr>
          <w:rFonts w:eastAsia="MS Mincho"/>
          <w:i/>
          <w:lang w:val="en-US" w:eastAsia="ja-JP"/>
        </w:rPr>
        <w:t>Behaviour</w:t>
      </w:r>
      <w:proofErr w:type="spellEnd"/>
      <w:r w:rsidRPr="00D26335">
        <w:rPr>
          <w:rFonts w:eastAsia="MS Mincho"/>
          <w:i/>
          <w:lang w:val="en-US" w:eastAsia="ja-JP"/>
        </w:rPr>
        <w:t xml:space="preserve"> 1 (Rel-12 </w:t>
      </w:r>
      <w:proofErr w:type="spellStart"/>
      <w:r w:rsidRPr="00D26335">
        <w:rPr>
          <w:rFonts w:eastAsia="MS Mincho"/>
          <w:i/>
          <w:lang w:val="en-US" w:eastAsia="ja-JP"/>
        </w:rPr>
        <w:t>behaviour</w:t>
      </w:r>
      <w:proofErr w:type="spellEnd"/>
      <w:r w:rsidRPr="00D26335">
        <w:rPr>
          <w:rFonts w:eastAsia="MS Mincho"/>
          <w:i/>
          <w:lang w:val="en-US" w:eastAsia="ja-JP"/>
        </w:rPr>
        <w:t xml:space="preserve">): The UE in each discovery period transmits SLSS in </w:t>
      </w:r>
      <w:proofErr w:type="spellStart"/>
      <w:r w:rsidRPr="00D26335">
        <w:rPr>
          <w:rFonts w:eastAsia="MS Mincho"/>
          <w:i/>
          <w:lang w:val="en-US" w:eastAsia="ja-JP"/>
        </w:rPr>
        <w:t>subframe</w:t>
      </w:r>
      <w:proofErr w:type="spellEnd"/>
      <w:r w:rsidRPr="00D26335">
        <w:rPr>
          <w:rFonts w:eastAsia="MS Mincho"/>
          <w:i/>
          <w:lang w:val="en-US" w:eastAsia="ja-JP"/>
        </w:rPr>
        <w:t xml:space="preserve"> n determined by Rel-12 </w:t>
      </w:r>
      <w:proofErr w:type="spellStart"/>
      <w:r w:rsidRPr="00D26335">
        <w:rPr>
          <w:rFonts w:eastAsia="MS Mincho"/>
          <w:i/>
          <w:lang w:val="en-US" w:eastAsia="ja-JP"/>
        </w:rPr>
        <w:t>behaviour</w:t>
      </w:r>
      <w:proofErr w:type="spellEnd"/>
      <w:r w:rsidRPr="00D26335">
        <w:rPr>
          <w:rFonts w:eastAsia="MS Mincho"/>
          <w:i/>
          <w:lang w:val="en-US" w:eastAsia="ja-JP"/>
        </w:rPr>
        <w:t xml:space="preserve">. </w:t>
      </w:r>
    </w:p>
    <w:p w14:paraId="6C128386" w14:textId="77777777" w:rsidR="00D26335" w:rsidRPr="00D26335" w:rsidRDefault="00D26335" w:rsidP="00D26335">
      <w:pPr>
        <w:numPr>
          <w:ilvl w:val="1"/>
          <w:numId w:val="1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proofErr w:type="spellStart"/>
      <w:r w:rsidRPr="00D26335">
        <w:rPr>
          <w:rFonts w:eastAsia="MS Mincho"/>
          <w:i/>
          <w:lang w:val="en-US" w:eastAsia="ja-JP"/>
        </w:rPr>
        <w:t>Behaviour</w:t>
      </w:r>
      <w:proofErr w:type="spellEnd"/>
      <w:r w:rsidRPr="00D26335">
        <w:rPr>
          <w:rFonts w:eastAsia="MS Mincho"/>
          <w:i/>
          <w:lang w:val="en-US" w:eastAsia="ja-JP"/>
        </w:rPr>
        <w:t xml:space="preserve"> 2: </w:t>
      </w:r>
    </w:p>
    <w:p w14:paraId="1D4CAAFC" w14:textId="77777777" w:rsidR="00D26335" w:rsidRPr="00D26335" w:rsidRDefault="00D26335" w:rsidP="00D26335">
      <w:pPr>
        <w:numPr>
          <w:ilvl w:val="2"/>
          <w:numId w:val="1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D26335">
        <w:rPr>
          <w:rFonts w:eastAsia="MS Mincho"/>
          <w:i/>
          <w:lang w:val="en-US" w:eastAsia="ja-JP"/>
        </w:rPr>
        <w:t>UE in each discovery period in which UE transmits discovery, transmits SLSS every 40ms.</w:t>
      </w:r>
    </w:p>
    <w:p w14:paraId="21485067" w14:textId="77777777" w:rsidR="00D26335" w:rsidRPr="00D26335" w:rsidRDefault="00D26335" w:rsidP="00D26335">
      <w:pPr>
        <w:numPr>
          <w:ilvl w:val="3"/>
          <w:numId w:val="1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D26335">
        <w:rPr>
          <w:rFonts w:eastAsia="MS Mincho"/>
          <w:i/>
          <w:lang w:val="en-US" w:eastAsia="ja-JP"/>
        </w:rPr>
        <w:t xml:space="preserve">FFS whether the UE transmits SLSS if it does not transmit a discovery message in a given discovery period. </w:t>
      </w:r>
    </w:p>
    <w:p w14:paraId="6E414480" w14:textId="77777777" w:rsidR="00D26335" w:rsidRPr="00D26335" w:rsidRDefault="00D26335" w:rsidP="00D26335">
      <w:pPr>
        <w:numPr>
          <w:ilvl w:val="2"/>
          <w:numId w:val="1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D26335">
        <w:rPr>
          <w:rFonts w:eastAsia="MS Mincho"/>
          <w:i/>
          <w:lang w:val="en-US" w:eastAsia="ja-JP"/>
        </w:rPr>
        <w:t>Actual SLSS transmission is subject to other Rel-12 conditions such as WAN prioritization</w:t>
      </w:r>
    </w:p>
    <w:p w14:paraId="58EDCE78" w14:textId="77777777" w:rsidR="00D26335" w:rsidRPr="00D26335" w:rsidRDefault="00D26335" w:rsidP="00D26335">
      <w:pPr>
        <w:numPr>
          <w:ilvl w:val="2"/>
          <w:numId w:val="1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D26335">
        <w:rPr>
          <w:rFonts w:eastAsia="MS Mincho"/>
          <w:i/>
          <w:lang w:val="en-US" w:eastAsia="ja-JP"/>
        </w:rPr>
        <w:t xml:space="preserve">The UE also transmits PSBCH in the same </w:t>
      </w:r>
      <w:proofErr w:type="spellStart"/>
      <w:r w:rsidRPr="00D26335">
        <w:rPr>
          <w:rFonts w:eastAsia="MS Mincho"/>
          <w:i/>
          <w:lang w:val="en-US" w:eastAsia="ja-JP"/>
        </w:rPr>
        <w:t>subframe</w:t>
      </w:r>
      <w:proofErr w:type="spellEnd"/>
      <w:r w:rsidRPr="00D26335">
        <w:rPr>
          <w:rFonts w:eastAsia="MS Mincho"/>
          <w:i/>
          <w:lang w:val="en-US" w:eastAsia="ja-JP"/>
        </w:rPr>
        <w:t xml:space="preserve"> of SLSS transmission.</w:t>
      </w:r>
    </w:p>
    <w:p w14:paraId="3616C80E" w14:textId="77777777" w:rsidR="00D26335" w:rsidRPr="00D26335" w:rsidRDefault="00D26335" w:rsidP="00D26335">
      <w:pPr>
        <w:numPr>
          <w:ilvl w:val="3"/>
          <w:numId w:val="1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D26335">
        <w:rPr>
          <w:rFonts w:eastAsia="MS Mincho"/>
          <w:i/>
          <w:lang w:val="en-US" w:eastAsia="ja-JP"/>
        </w:rPr>
        <w:t>Same content as PSBCH for Rel-13 communication UEs is used</w:t>
      </w:r>
    </w:p>
    <w:p w14:paraId="2305A198" w14:textId="77777777" w:rsidR="00D26335" w:rsidRPr="00D26335" w:rsidRDefault="00D26335" w:rsidP="00D26335">
      <w:pPr>
        <w:numPr>
          <w:ilvl w:val="3"/>
          <w:numId w:val="1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D26335">
        <w:rPr>
          <w:rFonts w:eastAsia="MS Mincho"/>
          <w:i/>
          <w:lang w:val="en-US" w:eastAsia="ja-JP"/>
        </w:rPr>
        <w:t>FFS if reserved bits of PSBCH are used in Rel-13</w:t>
      </w:r>
    </w:p>
    <w:p w14:paraId="2A151C43" w14:textId="77777777" w:rsidR="00D26335" w:rsidRPr="00D26335" w:rsidRDefault="00D26335" w:rsidP="00D26335">
      <w:pPr>
        <w:numPr>
          <w:ilvl w:val="1"/>
          <w:numId w:val="1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D26335">
        <w:rPr>
          <w:rFonts w:eastAsia="MS Mincho"/>
          <w:i/>
          <w:lang w:val="en-US" w:eastAsia="ja-JP"/>
        </w:rPr>
        <w:t xml:space="preserve">FFS when the UE follows </w:t>
      </w:r>
      <w:proofErr w:type="gramStart"/>
      <w:r w:rsidRPr="00D26335">
        <w:rPr>
          <w:rFonts w:eastAsia="MS Mincho"/>
          <w:i/>
          <w:lang w:val="en-US" w:eastAsia="ja-JP"/>
        </w:rPr>
        <w:t xml:space="preserve">each </w:t>
      </w:r>
      <w:proofErr w:type="spellStart"/>
      <w:r w:rsidRPr="00D26335">
        <w:rPr>
          <w:rFonts w:eastAsia="MS Mincho"/>
          <w:i/>
          <w:lang w:val="en-US" w:eastAsia="ja-JP"/>
        </w:rPr>
        <w:t>behaviour</w:t>
      </w:r>
      <w:proofErr w:type="spellEnd"/>
      <w:proofErr w:type="gramEnd"/>
      <w:r w:rsidRPr="00D26335">
        <w:rPr>
          <w:rFonts w:eastAsia="MS Mincho"/>
          <w:i/>
          <w:lang w:val="en-US" w:eastAsia="ja-JP"/>
        </w:rPr>
        <w:t>.</w:t>
      </w:r>
    </w:p>
    <w:p w14:paraId="06E9FA3B" w14:textId="77777777" w:rsidR="00D26335" w:rsidRPr="00D26335" w:rsidRDefault="00D26335" w:rsidP="00D26335">
      <w:pPr>
        <w:numPr>
          <w:ilvl w:val="0"/>
          <w:numId w:val="1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D26335">
        <w:rPr>
          <w:rFonts w:eastAsia="MS Mincho"/>
          <w:i/>
          <w:lang w:val="en-US" w:eastAsia="ja-JP"/>
        </w:rPr>
        <w:t xml:space="preserve">It is not intended that the synchronization operation of an out of coverage receiving UE is changed from Rel-12 procedure for detecting another </w:t>
      </w:r>
      <w:proofErr w:type="spellStart"/>
      <w:r w:rsidRPr="00D26335">
        <w:rPr>
          <w:rFonts w:eastAsia="MS Mincho"/>
          <w:i/>
          <w:lang w:val="en-US" w:eastAsia="ja-JP"/>
        </w:rPr>
        <w:t>SyncRef</w:t>
      </w:r>
      <w:proofErr w:type="spellEnd"/>
      <w:r w:rsidRPr="00D26335">
        <w:rPr>
          <w:rFonts w:eastAsia="MS Mincho"/>
          <w:i/>
          <w:lang w:val="en-US" w:eastAsia="ja-JP"/>
        </w:rPr>
        <w:t xml:space="preserve"> UE.</w:t>
      </w:r>
    </w:p>
    <w:p w14:paraId="4CA7C3CC" w14:textId="77777777" w:rsidR="00D26335" w:rsidRDefault="00D26335" w:rsidP="00A2445E">
      <w:pPr>
        <w:rPr>
          <w:lang w:val="en-US"/>
        </w:rPr>
      </w:pPr>
    </w:p>
    <w:p w14:paraId="36FA0F7C" w14:textId="1CF5A95B" w:rsidR="00D26335" w:rsidRPr="00D26335" w:rsidRDefault="00D26335" w:rsidP="00941782">
      <w:pPr>
        <w:jc w:val="left"/>
        <w:rPr>
          <w:lang w:val="en-US"/>
        </w:rPr>
      </w:pPr>
      <w:r>
        <w:rPr>
          <w:lang w:val="en-US"/>
        </w:rPr>
        <w:t>In this contribution we address the FFS points in the above agreement.</w:t>
      </w:r>
      <w:r w:rsidR="00941782">
        <w:rPr>
          <w:lang w:val="en-US"/>
        </w:rPr>
        <w:br/>
      </w:r>
    </w:p>
    <w:p w14:paraId="480082E9" w14:textId="3BC1B89A" w:rsidR="002C44A6" w:rsidRPr="002C44A6" w:rsidRDefault="007A634D" w:rsidP="002C44A6">
      <w:pPr>
        <w:pStyle w:val="Heading1"/>
      </w:pPr>
      <w:r>
        <w:t>Discussion</w:t>
      </w:r>
    </w:p>
    <w:p w14:paraId="1EA6BE41" w14:textId="29BBA51D" w:rsidR="00380D7D" w:rsidRDefault="00855D48" w:rsidP="00D26335">
      <w:r>
        <w:t xml:space="preserve">Considering that discovery may be used as a background always-on process it makes sense to optimize energy consumption when possible. At the same time it is appropriate to confirm the working assumption that no changes in the receiver behaviour </w:t>
      </w:r>
      <w:r w:rsidRPr="00855D48">
        <w:t xml:space="preserve">for detecting another </w:t>
      </w:r>
      <w:proofErr w:type="spellStart"/>
      <w:r w:rsidRPr="00855D48">
        <w:t>SyncRef</w:t>
      </w:r>
      <w:proofErr w:type="spellEnd"/>
      <w:r w:rsidRPr="00855D48">
        <w:t xml:space="preserve"> UE</w:t>
      </w:r>
      <w:r>
        <w:t xml:space="preserve"> should be assumed in Rel-13, as compared to Rel-12</w:t>
      </w:r>
      <w:r w:rsidRPr="00855D48">
        <w:t>.</w:t>
      </w:r>
      <w:r>
        <w:t xml:space="preserve"> We observe the following:</w:t>
      </w:r>
    </w:p>
    <w:p w14:paraId="6C700045" w14:textId="047927AF" w:rsidR="00855D48" w:rsidRDefault="00855D48" w:rsidP="00855D48">
      <w:pPr>
        <w:numPr>
          <w:ilvl w:val="0"/>
          <w:numId w:val="13"/>
        </w:numPr>
      </w:pPr>
      <w:r>
        <w:t xml:space="preserve">Behaviour 1 (Rel-12 discovery behaviour) is sufficient whenever the UE is only interested in being detected by another UE that uses the same synchronization reference. This is the case when the </w:t>
      </w:r>
      <w:proofErr w:type="spellStart"/>
      <w:r>
        <w:t>OoC</w:t>
      </w:r>
      <w:proofErr w:type="spellEnd"/>
      <w:r>
        <w:t xml:space="preserve"> UE is synchronized to an </w:t>
      </w:r>
      <w:proofErr w:type="spellStart"/>
      <w:r>
        <w:t>InC</w:t>
      </w:r>
      <w:proofErr w:type="spellEnd"/>
      <w:r>
        <w:t xml:space="preserve"> UE</w:t>
      </w:r>
      <w:r w:rsidR="0004001A">
        <w:t>, according to the information carried by SLSS/PSBCH.</w:t>
      </w:r>
    </w:p>
    <w:p w14:paraId="6453F521" w14:textId="5C57521A" w:rsidR="00D26335" w:rsidRDefault="00855D48" w:rsidP="00855D48">
      <w:pPr>
        <w:numPr>
          <w:ilvl w:val="0"/>
          <w:numId w:val="13"/>
        </w:numPr>
      </w:pPr>
      <w:r>
        <w:t xml:space="preserve">Behaviour 2 (Rel-12 communication behaviour) is needed whenever the </w:t>
      </w:r>
      <w:proofErr w:type="spellStart"/>
      <w:r>
        <w:t>OoC</w:t>
      </w:r>
      <w:proofErr w:type="spellEnd"/>
      <w:r>
        <w:t xml:space="preserve"> UE is interested in being detected by another UE that may use a different synchronization reference. </w:t>
      </w:r>
      <w:r w:rsidR="00941782">
        <w:br/>
      </w:r>
    </w:p>
    <w:p w14:paraId="66C1A8D6" w14:textId="3DBA1683" w:rsidR="0004001A" w:rsidRPr="00504921" w:rsidRDefault="0004001A" w:rsidP="00855D48">
      <w:pPr>
        <w:rPr>
          <w:b/>
          <w:i/>
        </w:rPr>
      </w:pPr>
      <w:r w:rsidRPr="00504921">
        <w:rPr>
          <w:b/>
          <w:i/>
        </w:rPr>
        <w:lastRenderedPageBreak/>
        <w:t>Observations:</w:t>
      </w:r>
    </w:p>
    <w:p w14:paraId="085D8F2C" w14:textId="47A864C4" w:rsidR="0004001A" w:rsidRPr="00504921" w:rsidRDefault="0004001A" w:rsidP="00504921">
      <w:pPr>
        <w:numPr>
          <w:ilvl w:val="0"/>
          <w:numId w:val="14"/>
        </w:numPr>
        <w:rPr>
          <w:b/>
          <w:i/>
        </w:rPr>
      </w:pPr>
      <w:r w:rsidRPr="00504921">
        <w:rPr>
          <w:b/>
          <w:i/>
        </w:rPr>
        <w:t>Behaviour 1 (Rel-12 discovery behaviour) is sufficient to allow discovery between UEs that use the same synchronization reference.</w:t>
      </w:r>
    </w:p>
    <w:p w14:paraId="6EFCAFA1" w14:textId="6EEAB8A2" w:rsidR="0004001A" w:rsidRDefault="0004001A" w:rsidP="00504921">
      <w:pPr>
        <w:numPr>
          <w:ilvl w:val="0"/>
          <w:numId w:val="14"/>
        </w:numPr>
        <w:rPr>
          <w:b/>
          <w:i/>
        </w:rPr>
      </w:pPr>
      <w:r w:rsidRPr="00504921">
        <w:rPr>
          <w:b/>
          <w:i/>
        </w:rPr>
        <w:t>In the other cases, Behaviour 2 is needed.</w:t>
      </w:r>
    </w:p>
    <w:p w14:paraId="58776216" w14:textId="77777777" w:rsidR="00504921" w:rsidRPr="00504921" w:rsidRDefault="00504921" w:rsidP="00504921">
      <w:pPr>
        <w:ind w:left="720"/>
        <w:rPr>
          <w:b/>
          <w:i/>
        </w:rPr>
      </w:pPr>
    </w:p>
    <w:p w14:paraId="7B42AB09" w14:textId="4FA6E328" w:rsidR="0004001A" w:rsidRDefault="0004001A" w:rsidP="00855D48">
      <w:r>
        <w:t xml:space="preserve">We observe also that at least for UE-NW relay discovery, </w:t>
      </w:r>
      <w:r w:rsidR="00576537" w:rsidRPr="00576537">
        <w:t xml:space="preserve">TMGI advertisement </w:t>
      </w:r>
      <w:r w:rsidR="00576537">
        <w:t>and</w:t>
      </w:r>
      <w:r w:rsidR="00576537" w:rsidRPr="00576537">
        <w:t xml:space="preserve"> Cell ID announcement</w:t>
      </w:r>
      <w:r>
        <w:t xml:space="preserve"> the </w:t>
      </w:r>
      <w:proofErr w:type="spellStart"/>
      <w:r>
        <w:t>OoC</w:t>
      </w:r>
      <w:proofErr w:type="spellEnd"/>
      <w:r>
        <w:t xml:space="preserve"> UE is only interested in discovery with other </w:t>
      </w:r>
      <w:proofErr w:type="spellStart"/>
      <w:r>
        <w:t>InC</w:t>
      </w:r>
      <w:proofErr w:type="spellEnd"/>
      <w:r>
        <w:t xml:space="preserve"> UEs, and vice-versa. However, for </w:t>
      </w:r>
      <w:r w:rsidR="00576537">
        <w:t xml:space="preserve">Group Member Discovery it makes sense to support even discovery between </w:t>
      </w:r>
      <w:proofErr w:type="spellStart"/>
      <w:r w:rsidR="00576537">
        <w:t>OoC</w:t>
      </w:r>
      <w:proofErr w:type="spellEnd"/>
      <w:r w:rsidR="00576537">
        <w:t xml:space="preserve"> UEs.</w:t>
      </w:r>
    </w:p>
    <w:p w14:paraId="50654421" w14:textId="31E2861F" w:rsidR="00576537" w:rsidRPr="00504921" w:rsidRDefault="00576537" w:rsidP="00855D48">
      <w:pPr>
        <w:rPr>
          <w:b/>
          <w:i/>
        </w:rPr>
      </w:pPr>
      <w:r w:rsidRPr="00504921">
        <w:rPr>
          <w:b/>
          <w:i/>
        </w:rPr>
        <w:t>Observation:</w:t>
      </w:r>
    </w:p>
    <w:p w14:paraId="222E8DA5" w14:textId="41342E96" w:rsidR="0004001A" w:rsidRDefault="00576537" w:rsidP="00504921">
      <w:pPr>
        <w:numPr>
          <w:ilvl w:val="0"/>
          <w:numId w:val="15"/>
        </w:numPr>
        <w:rPr>
          <w:b/>
          <w:i/>
        </w:rPr>
      </w:pPr>
      <w:r w:rsidRPr="00504921">
        <w:rPr>
          <w:b/>
          <w:i/>
        </w:rPr>
        <w:t xml:space="preserve">At least for UE-NW relay discovery, TMGI advertisement and Cell ID announcement the </w:t>
      </w:r>
      <w:proofErr w:type="spellStart"/>
      <w:r w:rsidRPr="00504921">
        <w:rPr>
          <w:b/>
          <w:i/>
        </w:rPr>
        <w:t>OoC</w:t>
      </w:r>
      <w:proofErr w:type="spellEnd"/>
      <w:r w:rsidRPr="00504921">
        <w:rPr>
          <w:b/>
          <w:i/>
        </w:rPr>
        <w:t xml:space="preserve"> UE is only interested in mutual discovery with other </w:t>
      </w:r>
      <w:proofErr w:type="spellStart"/>
      <w:r w:rsidRPr="00504921">
        <w:rPr>
          <w:b/>
          <w:i/>
        </w:rPr>
        <w:t>InC</w:t>
      </w:r>
      <w:proofErr w:type="spellEnd"/>
      <w:r w:rsidRPr="00504921">
        <w:rPr>
          <w:b/>
          <w:i/>
        </w:rPr>
        <w:t xml:space="preserve"> UEs.</w:t>
      </w:r>
    </w:p>
    <w:p w14:paraId="680D11F9" w14:textId="77777777" w:rsidR="00504921" w:rsidRPr="00504921" w:rsidRDefault="00504921" w:rsidP="00504921">
      <w:pPr>
        <w:ind w:left="720"/>
        <w:rPr>
          <w:b/>
          <w:i/>
        </w:rPr>
      </w:pPr>
    </w:p>
    <w:p w14:paraId="09EBF894" w14:textId="14383605" w:rsidR="00576537" w:rsidRDefault="00576537" w:rsidP="00855D48">
      <w:r>
        <w:t>Based on the above observations, we propose the following behaviour that combines energy efficiency with functional flexibility:</w:t>
      </w:r>
    </w:p>
    <w:p w14:paraId="789200DE" w14:textId="09FF459B" w:rsidR="00576537" w:rsidRPr="00504921" w:rsidRDefault="00576537" w:rsidP="00855D48">
      <w:pPr>
        <w:rPr>
          <w:b/>
          <w:i/>
        </w:rPr>
      </w:pPr>
      <w:r w:rsidRPr="00504921">
        <w:rPr>
          <w:b/>
          <w:i/>
        </w:rPr>
        <w:t>Proposals:</w:t>
      </w:r>
    </w:p>
    <w:p w14:paraId="4B7D0A8C" w14:textId="66FD159B" w:rsidR="00576537" w:rsidRPr="00504921" w:rsidRDefault="00576537" w:rsidP="00504921">
      <w:pPr>
        <w:numPr>
          <w:ilvl w:val="0"/>
          <w:numId w:val="15"/>
        </w:numPr>
        <w:rPr>
          <w:b/>
          <w:i/>
        </w:rPr>
      </w:pPr>
      <w:r w:rsidRPr="00504921">
        <w:rPr>
          <w:b/>
          <w:i/>
        </w:rPr>
        <w:t xml:space="preserve">An </w:t>
      </w:r>
      <w:proofErr w:type="spellStart"/>
      <w:r w:rsidRPr="00504921">
        <w:rPr>
          <w:b/>
          <w:i/>
        </w:rPr>
        <w:t>OoC</w:t>
      </w:r>
      <w:proofErr w:type="spellEnd"/>
      <w:r w:rsidRPr="00504921">
        <w:rPr>
          <w:b/>
          <w:i/>
        </w:rPr>
        <w:t xml:space="preserve"> UE that is synchronized to an </w:t>
      </w:r>
      <w:proofErr w:type="spellStart"/>
      <w:r w:rsidRPr="00504921">
        <w:rPr>
          <w:b/>
          <w:i/>
        </w:rPr>
        <w:t>InC</w:t>
      </w:r>
      <w:proofErr w:type="spellEnd"/>
      <w:r w:rsidRPr="00504921">
        <w:rPr>
          <w:b/>
          <w:i/>
        </w:rPr>
        <w:t xml:space="preserve"> UE follows </w:t>
      </w:r>
      <w:proofErr w:type="spellStart"/>
      <w:r w:rsidRPr="00504921">
        <w:rPr>
          <w:b/>
          <w:i/>
        </w:rPr>
        <w:t>Behavior</w:t>
      </w:r>
      <w:proofErr w:type="spellEnd"/>
      <w:r w:rsidRPr="00504921">
        <w:rPr>
          <w:b/>
          <w:i/>
        </w:rPr>
        <w:t xml:space="preserve"> 1 (one-shot SLSS/PSBCH transmission) if it is participating in </w:t>
      </w:r>
      <w:proofErr w:type="gramStart"/>
      <w:r w:rsidRPr="00504921">
        <w:rPr>
          <w:b/>
          <w:i/>
        </w:rPr>
        <w:t>either UE</w:t>
      </w:r>
      <w:proofErr w:type="gramEnd"/>
      <w:r w:rsidRPr="00504921">
        <w:rPr>
          <w:b/>
          <w:i/>
        </w:rPr>
        <w:t>-NW relay discovery, TMGI advertisement or Cell ID announcement.</w:t>
      </w:r>
    </w:p>
    <w:p w14:paraId="3F84DC1D" w14:textId="356FE10B" w:rsidR="00576537" w:rsidRDefault="00576537" w:rsidP="00504921">
      <w:pPr>
        <w:numPr>
          <w:ilvl w:val="0"/>
          <w:numId w:val="15"/>
        </w:numPr>
        <w:rPr>
          <w:b/>
          <w:i/>
        </w:rPr>
      </w:pPr>
      <w:r w:rsidRPr="00504921">
        <w:rPr>
          <w:b/>
          <w:i/>
        </w:rPr>
        <w:t xml:space="preserve">Otherwise, the UE follows </w:t>
      </w:r>
      <w:proofErr w:type="spellStart"/>
      <w:r w:rsidRPr="00504921">
        <w:rPr>
          <w:b/>
          <w:i/>
        </w:rPr>
        <w:t>Behavior</w:t>
      </w:r>
      <w:proofErr w:type="spellEnd"/>
      <w:r w:rsidRPr="00504921">
        <w:rPr>
          <w:b/>
          <w:i/>
        </w:rPr>
        <w:t xml:space="preserve"> 2 (periodic SLSS/PSBCH transmission)</w:t>
      </w:r>
    </w:p>
    <w:p w14:paraId="7E002EB7" w14:textId="77777777" w:rsidR="00504921" w:rsidRPr="00504921" w:rsidRDefault="00504921" w:rsidP="00504921">
      <w:pPr>
        <w:ind w:left="720"/>
        <w:rPr>
          <w:b/>
          <w:i/>
        </w:rPr>
      </w:pPr>
    </w:p>
    <w:p w14:paraId="3CABEF34" w14:textId="44F7027B" w:rsidR="00576537" w:rsidRDefault="00576537" w:rsidP="00855D48">
      <w:r>
        <w:t xml:space="preserve">While we prefer to specify the conditions for using either of </w:t>
      </w:r>
      <w:proofErr w:type="spellStart"/>
      <w:r>
        <w:t>Behavior</w:t>
      </w:r>
      <w:proofErr w:type="spellEnd"/>
      <w:r>
        <w:t xml:space="preserve"> </w:t>
      </w:r>
      <w:r w:rsidR="00220721">
        <w:t xml:space="preserve">1 and </w:t>
      </w:r>
      <w:proofErr w:type="spellStart"/>
      <w:r w:rsidR="00220721">
        <w:t>Beh</w:t>
      </w:r>
      <w:r w:rsidR="00941782">
        <w:t>avior</w:t>
      </w:r>
      <w:proofErr w:type="spellEnd"/>
      <w:r w:rsidR="00941782">
        <w:t xml:space="preserve"> 2, we may also consider leaving</w:t>
      </w:r>
      <w:r w:rsidR="00220721">
        <w:t xml:space="preserve"> the SLSS/PSBCH behaviour selection to UE implementation.</w:t>
      </w:r>
    </w:p>
    <w:p w14:paraId="273A2DEA" w14:textId="77777777" w:rsidR="00504921" w:rsidRDefault="00504921" w:rsidP="00855D48"/>
    <w:p w14:paraId="345F5CD4" w14:textId="15653357" w:rsidR="00601EDD" w:rsidRDefault="00601EDD" w:rsidP="00D26335">
      <w:pPr>
        <w:pStyle w:val="Heading1"/>
      </w:pPr>
      <w:r>
        <w:t>Conclusions</w:t>
      </w:r>
    </w:p>
    <w:p w14:paraId="4785E57D" w14:textId="20495A89" w:rsidR="009D4F6B" w:rsidRPr="009D4F6B" w:rsidRDefault="009D4F6B" w:rsidP="009D4F6B">
      <w:r>
        <w:t>In this contribution</w:t>
      </w:r>
      <w:r w:rsidR="00C44602">
        <w:t>, we have some analysis on how to support discovery for partial and outside network coverage scenarios</w:t>
      </w:r>
      <w:r w:rsidR="007C63E8">
        <w:t xml:space="preserve"> and propose</w:t>
      </w:r>
      <w:r w:rsidR="00C44602">
        <w:t xml:space="preserve"> the following</w:t>
      </w:r>
    </w:p>
    <w:p w14:paraId="32876A29" w14:textId="77777777" w:rsidR="00504921" w:rsidRPr="00504921" w:rsidRDefault="00504921" w:rsidP="00504921">
      <w:pPr>
        <w:rPr>
          <w:b/>
          <w:i/>
        </w:rPr>
      </w:pPr>
      <w:r w:rsidRPr="00504921">
        <w:rPr>
          <w:b/>
          <w:i/>
        </w:rPr>
        <w:t>Observations:</w:t>
      </w:r>
    </w:p>
    <w:p w14:paraId="10008695" w14:textId="77777777" w:rsidR="00504921" w:rsidRPr="00504921" w:rsidRDefault="00504921" w:rsidP="00504921">
      <w:pPr>
        <w:numPr>
          <w:ilvl w:val="0"/>
          <w:numId w:val="14"/>
        </w:numPr>
        <w:rPr>
          <w:b/>
          <w:i/>
        </w:rPr>
      </w:pPr>
      <w:r w:rsidRPr="00504921">
        <w:rPr>
          <w:b/>
          <w:i/>
        </w:rPr>
        <w:t>Behaviour 1 (Rel-12 discovery behaviour) is sufficient to allow discovery between UEs that use the same synchronization reference.</w:t>
      </w:r>
    </w:p>
    <w:p w14:paraId="7F37B3E1" w14:textId="77777777" w:rsidR="00504921" w:rsidRPr="00504921" w:rsidRDefault="00504921" w:rsidP="00504921">
      <w:pPr>
        <w:numPr>
          <w:ilvl w:val="0"/>
          <w:numId w:val="14"/>
        </w:numPr>
        <w:rPr>
          <w:b/>
          <w:i/>
        </w:rPr>
      </w:pPr>
      <w:r w:rsidRPr="00504921">
        <w:rPr>
          <w:b/>
          <w:i/>
        </w:rPr>
        <w:t>In the other cases, Behaviour 2 is needed.</w:t>
      </w:r>
    </w:p>
    <w:p w14:paraId="76F70F29" w14:textId="77777777" w:rsidR="00504921" w:rsidRDefault="00504921" w:rsidP="00504921">
      <w:pPr>
        <w:numPr>
          <w:ilvl w:val="0"/>
          <w:numId w:val="15"/>
        </w:numPr>
        <w:rPr>
          <w:b/>
          <w:i/>
        </w:rPr>
      </w:pPr>
      <w:r w:rsidRPr="00504921">
        <w:rPr>
          <w:b/>
          <w:i/>
        </w:rPr>
        <w:t xml:space="preserve">At least for UE-NW relay discovery, TMGI advertisement and Cell ID announcement the </w:t>
      </w:r>
      <w:proofErr w:type="spellStart"/>
      <w:r w:rsidRPr="00504921">
        <w:rPr>
          <w:b/>
          <w:i/>
        </w:rPr>
        <w:t>OoC</w:t>
      </w:r>
      <w:proofErr w:type="spellEnd"/>
      <w:r w:rsidRPr="00504921">
        <w:rPr>
          <w:b/>
          <w:i/>
        </w:rPr>
        <w:t xml:space="preserve"> UE is only interested in mutual discovery with other </w:t>
      </w:r>
      <w:proofErr w:type="spellStart"/>
      <w:r w:rsidRPr="00504921">
        <w:rPr>
          <w:b/>
          <w:i/>
        </w:rPr>
        <w:t>InC</w:t>
      </w:r>
      <w:proofErr w:type="spellEnd"/>
      <w:r w:rsidRPr="00504921">
        <w:rPr>
          <w:b/>
          <w:i/>
        </w:rPr>
        <w:t xml:space="preserve"> UEs.</w:t>
      </w:r>
    </w:p>
    <w:p w14:paraId="13510BB1" w14:textId="77777777" w:rsidR="00504921" w:rsidRPr="00504921" w:rsidRDefault="00504921" w:rsidP="003151A7">
      <w:pPr>
        <w:rPr>
          <w:b/>
          <w:i/>
        </w:rPr>
      </w:pPr>
    </w:p>
    <w:p w14:paraId="7F0D8AD5" w14:textId="77777777" w:rsidR="00504921" w:rsidRPr="00504921" w:rsidRDefault="00504921" w:rsidP="00504921">
      <w:pPr>
        <w:rPr>
          <w:b/>
          <w:i/>
        </w:rPr>
      </w:pPr>
      <w:r w:rsidRPr="00504921">
        <w:rPr>
          <w:b/>
          <w:i/>
        </w:rPr>
        <w:t>Proposals:</w:t>
      </w:r>
    </w:p>
    <w:p w14:paraId="4593FFA5" w14:textId="77777777" w:rsidR="00504921" w:rsidRPr="00504921" w:rsidRDefault="00504921" w:rsidP="00504921">
      <w:pPr>
        <w:numPr>
          <w:ilvl w:val="0"/>
          <w:numId w:val="15"/>
        </w:numPr>
        <w:rPr>
          <w:b/>
          <w:i/>
        </w:rPr>
      </w:pPr>
      <w:r w:rsidRPr="00504921">
        <w:rPr>
          <w:b/>
          <w:i/>
        </w:rPr>
        <w:t xml:space="preserve">An </w:t>
      </w:r>
      <w:proofErr w:type="spellStart"/>
      <w:r w:rsidRPr="00504921">
        <w:rPr>
          <w:b/>
          <w:i/>
        </w:rPr>
        <w:t>OoC</w:t>
      </w:r>
      <w:proofErr w:type="spellEnd"/>
      <w:r w:rsidRPr="00504921">
        <w:rPr>
          <w:b/>
          <w:i/>
        </w:rPr>
        <w:t xml:space="preserve"> UE that is synchronized to an </w:t>
      </w:r>
      <w:proofErr w:type="spellStart"/>
      <w:r w:rsidRPr="00504921">
        <w:rPr>
          <w:b/>
          <w:i/>
        </w:rPr>
        <w:t>InC</w:t>
      </w:r>
      <w:proofErr w:type="spellEnd"/>
      <w:r w:rsidRPr="00504921">
        <w:rPr>
          <w:b/>
          <w:i/>
        </w:rPr>
        <w:t xml:space="preserve"> UE follows </w:t>
      </w:r>
      <w:proofErr w:type="spellStart"/>
      <w:r w:rsidRPr="00504921">
        <w:rPr>
          <w:b/>
          <w:i/>
        </w:rPr>
        <w:t>Behavior</w:t>
      </w:r>
      <w:proofErr w:type="spellEnd"/>
      <w:r w:rsidRPr="00504921">
        <w:rPr>
          <w:b/>
          <w:i/>
        </w:rPr>
        <w:t xml:space="preserve"> 1 (one-shot SLSS/PSBCH transmission) if it is participating in </w:t>
      </w:r>
      <w:proofErr w:type="gramStart"/>
      <w:r w:rsidRPr="00504921">
        <w:rPr>
          <w:b/>
          <w:i/>
        </w:rPr>
        <w:t>either UE</w:t>
      </w:r>
      <w:proofErr w:type="gramEnd"/>
      <w:r w:rsidRPr="00504921">
        <w:rPr>
          <w:b/>
          <w:i/>
        </w:rPr>
        <w:t>-NW relay discovery, TMGI advertisement or Cell ID announcement.</w:t>
      </w:r>
    </w:p>
    <w:p w14:paraId="2190DAE9" w14:textId="549E2D59" w:rsidR="00626DFF" w:rsidRPr="003151A7" w:rsidRDefault="00504921" w:rsidP="003151A7">
      <w:pPr>
        <w:numPr>
          <w:ilvl w:val="0"/>
          <w:numId w:val="15"/>
        </w:numPr>
        <w:rPr>
          <w:b/>
          <w:i/>
        </w:rPr>
      </w:pPr>
      <w:r w:rsidRPr="00504921">
        <w:rPr>
          <w:b/>
          <w:i/>
        </w:rPr>
        <w:t xml:space="preserve">Otherwise, the UE follows </w:t>
      </w:r>
      <w:proofErr w:type="spellStart"/>
      <w:r w:rsidRPr="00504921">
        <w:rPr>
          <w:b/>
          <w:i/>
        </w:rPr>
        <w:t>Behavior</w:t>
      </w:r>
      <w:proofErr w:type="spellEnd"/>
      <w:r w:rsidRPr="00504921">
        <w:rPr>
          <w:b/>
          <w:i/>
        </w:rPr>
        <w:t xml:space="preserve"> 2 (periodic SLSS/PSBCH transmission)</w:t>
      </w:r>
    </w:p>
    <w:sectPr w:rsidR="00626DFF" w:rsidRPr="003151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A047B4" w14:textId="77777777" w:rsidR="00A74B5C" w:rsidRDefault="00A74B5C">
      <w:r>
        <w:separator/>
      </w:r>
    </w:p>
  </w:endnote>
  <w:endnote w:type="continuationSeparator" w:id="0">
    <w:p w14:paraId="5E648326" w14:textId="77777777" w:rsidR="00A74B5C" w:rsidRDefault="00A74B5C">
      <w:r>
        <w:continuationSeparator/>
      </w:r>
    </w:p>
  </w:endnote>
  <w:endnote w:type="continuationNotice" w:id="1">
    <w:p w14:paraId="43D4BB32" w14:textId="77777777" w:rsidR="00A74B5C" w:rsidRDefault="00A74B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7ED275" w14:textId="77777777" w:rsidR="006B4C6B" w:rsidRDefault="006B4C6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0D149B" w14:textId="6FC0BB93" w:rsidR="00CD284B" w:rsidRPr="006B4C6B" w:rsidRDefault="00CD284B" w:rsidP="006B4C6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7BB1AC" w14:textId="77777777" w:rsidR="006B4C6B" w:rsidRDefault="006B4C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167C3D" w14:textId="77777777" w:rsidR="00A74B5C" w:rsidRDefault="00A74B5C">
      <w:r>
        <w:separator/>
      </w:r>
    </w:p>
  </w:footnote>
  <w:footnote w:type="continuationSeparator" w:id="0">
    <w:p w14:paraId="48780B10" w14:textId="77777777" w:rsidR="00A74B5C" w:rsidRDefault="00A74B5C">
      <w:r>
        <w:continuationSeparator/>
      </w:r>
    </w:p>
  </w:footnote>
  <w:footnote w:type="continuationNotice" w:id="1">
    <w:p w14:paraId="6FE4CD44" w14:textId="77777777" w:rsidR="00A74B5C" w:rsidRDefault="00A74B5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2AF37C" w14:textId="4FE8E452" w:rsidR="00CD284B" w:rsidRPr="006B4C6B" w:rsidRDefault="00CD284B" w:rsidP="006B4C6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51D25E" w14:textId="77777777" w:rsidR="00922A37" w:rsidRDefault="00922A3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8883E7" w14:textId="77777777" w:rsidR="006B4C6B" w:rsidRDefault="006B4C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12C242F0"/>
    <w:multiLevelType w:val="hybridMultilevel"/>
    <w:tmpl w:val="1F848892"/>
    <w:lvl w:ilvl="0" w:tplc="3B64D9E4">
      <w:start w:val="203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>
    <w:nsid w:val="1EB96100"/>
    <w:multiLevelType w:val="hybridMultilevel"/>
    <w:tmpl w:val="F47CBE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B73C39"/>
    <w:multiLevelType w:val="hybridMultilevel"/>
    <w:tmpl w:val="31E6B45E"/>
    <w:lvl w:ilvl="0" w:tplc="3B64D9E4">
      <w:start w:val="203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5">
    <w:nsid w:val="2E1C33D5"/>
    <w:multiLevelType w:val="hybridMultilevel"/>
    <w:tmpl w:val="55B0C408"/>
    <w:lvl w:ilvl="0" w:tplc="241CA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70BE5A">
      <w:start w:val="33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3696F0">
      <w:start w:val="33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1EDDB2">
      <w:start w:val="339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8A316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08BE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3272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F0A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3C4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2CE3D0E"/>
    <w:multiLevelType w:val="hybridMultilevel"/>
    <w:tmpl w:val="2A08BF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97047B"/>
    <w:multiLevelType w:val="hybridMultilevel"/>
    <w:tmpl w:val="177062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C8662E"/>
    <w:multiLevelType w:val="hybridMultilevel"/>
    <w:tmpl w:val="88AEFF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B20F27"/>
    <w:multiLevelType w:val="hybridMultilevel"/>
    <w:tmpl w:val="0F14B4E2"/>
    <w:lvl w:ilvl="0" w:tplc="CBEA444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64D9E4">
      <w:start w:val="20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33AB75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6E29D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76061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06B38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AE701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442A0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A6144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>
    <w:nsid w:val="6CB10701"/>
    <w:multiLevelType w:val="hybridMultilevel"/>
    <w:tmpl w:val="7158D7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0"/>
  </w:num>
  <w:num w:numId="7">
    <w:abstractNumId w:val="4"/>
  </w:num>
  <w:num w:numId="8">
    <w:abstractNumId w:val="2"/>
  </w:num>
  <w:num w:numId="9">
    <w:abstractNumId w:val="0"/>
  </w:num>
  <w:num w:numId="10">
    <w:abstractNumId w:val="7"/>
  </w:num>
  <w:num w:numId="11">
    <w:abstractNumId w:val="5"/>
  </w:num>
  <w:num w:numId="12">
    <w:abstractNumId w:val="3"/>
  </w:num>
  <w:num w:numId="13">
    <w:abstractNumId w:val="8"/>
  </w:num>
  <w:num w:numId="14">
    <w:abstractNumId w:val="6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197EC1"/>
    <w:rsid w:val="0000359B"/>
    <w:rsid w:val="000100C4"/>
    <w:rsid w:val="0001326A"/>
    <w:rsid w:val="00015A19"/>
    <w:rsid w:val="0001631F"/>
    <w:rsid w:val="000173A2"/>
    <w:rsid w:val="00017E44"/>
    <w:rsid w:val="00020F78"/>
    <w:rsid w:val="00021047"/>
    <w:rsid w:val="00023E1D"/>
    <w:rsid w:val="000254C3"/>
    <w:rsid w:val="00026EDA"/>
    <w:rsid w:val="00031496"/>
    <w:rsid w:val="0003279D"/>
    <w:rsid w:val="000335BD"/>
    <w:rsid w:val="000341D4"/>
    <w:rsid w:val="00035A95"/>
    <w:rsid w:val="0004001A"/>
    <w:rsid w:val="00040A52"/>
    <w:rsid w:val="00043AFB"/>
    <w:rsid w:val="00047ED2"/>
    <w:rsid w:val="00050A02"/>
    <w:rsid w:val="0005240C"/>
    <w:rsid w:val="0005242B"/>
    <w:rsid w:val="00054472"/>
    <w:rsid w:val="0006438F"/>
    <w:rsid w:val="00066D9E"/>
    <w:rsid w:val="00067DE0"/>
    <w:rsid w:val="00070E08"/>
    <w:rsid w:val="00074194"/>
    <w:rsid w:val="00075BE0"/>
    <w:rsid w:val="00080027"/>
    <w:rsid w:val="00081384"/>
    <w:rsid w:val="00084CEC"/>
    <w:rsid w:val="00086587"/>
    <w:rsid w:val="00086F37"/>
    <w:rsid w:val="00094048"/>
    <w:rsid w:val="000948D4"/>
    <w:rsid w:val="000962EF"/>
    <w:rsid w:val="000A02AB"/>
    <w:rsid w:val="000A0C1A"/>
    <w:rsid w:val="000A2AD4"/>
    <w:rsid w:val="000A752C"/>
    <w:rsid w:val="000B26D2"/>
    <w:rsid w:val="000B2AF7"/>
    <w:rsid w:val="000B4583"/>
    <w:rsid w:val="000B54CA"/>
    <w:rsid w:val="000B6F93"/>
    <w:rsid w:val="000C1447"/>
    <w:rsid w:val="000C17F6"/>
    <w:rsid w:val="000D33B5"/>
    <w:rsid w:val="000D390B"/>
    <w:rsid w:val="000D451D"/>
    <w:rsid w:val="000E2CA7"/>
    <w:rsid w:val="000F144F"/>
    <w:rsid w:val="000F25A6"/>
    <w:rsid w:val="000F2CC8"/>
    <w:rsid w:val="000F60B2"/>
    <w:rsid w:val="000F642E"/>
    <w:rsid w:val="000F706B"/>
    <w:rsid w:val="00100E91"/>
    <w:rsid w:val="0010223A"/>
    <w:rsid w:val="00104F9A"/>
    <w:rsid w:val="001121D2"/>
    <w:rsid w:val="0011344D"/>
    <w:rsid w:val="0012459D"/>
    <w:rsid w:val="00125FAF"/>
    <w:rsid w:val="001260F6"/>
    <w:rsid w:val="00126ECB"/>
    <w:rsid w:val="00127701"/>
    <w:rsid w:val="001315D8"/>
    <w:rsid w:val="00131F98"/>
    <w:rsid w:val="00132565"/>
    <w:rsid w:val="001413CF"/>
    <w:rsid w:val="001476E1"/>
    <w:rsid w:val="001477BC"/>
    <w:rsid w:val="00151312"/>
    <w:rsid w:val="00153BA9"/>
    <w:rsid w:val="00156BB1"/>
    <w:rsid w:val="00157457"/>
    <w:rsid w:val="00160FC2"/>
    <w:rsid w:val="00166D37"/>
    <w:rsid w:val="00175D3F"/>
    <w:rsid w:val="001805E5"/>
    <w:rsid w:val="001807D0"/>
    <w:rsid w:val="00181E67"/>
    <w:rsid w:val="00182390"/>
    <w:rsid w:val="00182CDD"/>
    <w:rsid w:val="001849C3"/>
    <w:rsid w:val="0019129C"/>
    <w:rsid w:val="0019168A"/>
    <w:rsid w:val="00194046"/>
    <w:rsid w:val="00196B28"/>
    <w:rsid w:val="00197BB6"/>
    <w:rsid w:val="00197EC1"/>
    <w:rsid w:val="001A01BF"/>
    <w:rsid w:val="001A641F"/>
    <w:rsid w:val="001B6327"/>
    <w:rsid w:val="001B6853"/>
    <w:rsid w:val="001B6A9D"/>
    <w:rsid w:val="001B6B90"/>
    <w:rsid w:val="001C5054"/>
    <w:rsid w:val="001D32F4"/>
    <w:rsid w:val="001D363C"/>
    <w:rsid w:val="001D6428"/>
    <w:rsid w:val="001D6E54"/>
    <w:rsid w:val="001E09F4"/>
    <w:rsid w:val="001E2BCB"/>
    <w:rsid w:val="001E34AE"/>
    <w:rsid w:val="001E3944"/>
    <w:rsid w:val="001E3EBE"/>
    <w:rsid w:val="001F2699"/>
    <w:rsid w:val="001F5400"/>
    <w:rsid w:val="001F5E00"/>
    <w:rsid w:val="001F6BB7"/>
    <w:rsid w:val="001F6CDF"/>
    <w:rsid w:val="001F7FF8"/>
    <w:rsid w:val="002013BB"/>
    <w:rsid w:val="002046E6"/>
    <w:rsid w:val="00206817"/>
    <w:rsid w:val="002131B1"/>
    <w:rsid w:val="00213CB3"/>
    <w:rsid w:val="00216465"/>
    <w:rsid w:val="00216D83"/>
    <w:rsid w:val="00220721"/>
    <w:rsid w:val="00221532"/>
    <w:rsid w:val="00221BE6"/>
    <w:rsid w:val="0023122F"/>
    <w:rsid w:val="00232A69"/>
    <w:rsid w:val="002348B1"/>
    <w:rsid w:val="00234D0E"/>
    <w:rsid w:val="00235B9A"/>
    <w:rsid w:val="00235E2E"/>
    <w:rsid w:val="002367CC"/>
    <w:rsid w:val="00237E20"/>
    <w:rsid w:val="00243B78"/>
    <w:rsid w:val="00244ADE"/>
    <w:rsid w:val="002508E6"/>
    <w:rsid w:val="00253A32"/>
    <w:rsid w:val="00257757"/>
    <w:rsid w:val="00261554"/>
    <w:rsid w:val="00263ED8"/>
    <w:rsid w:val="00270647"/>
    <w:rsid w:val="00272573"/>
    <w:rsid w:val="00272CC9"/>
    <w:rsid w:val="00274F18"/>
    <w:rsid w:val="0027751B"/>
    <w:rsid w:val="002806CF"/>
    <w:rsid w:val="00280843"/>
    <w:rsid w:val="002824CD"/>
    <w:rsid w:val="00285BF6"/>
    <w:rsid w:val="002870FA"/>
    <w:rsid w:val="00290F74"/>
    <w:rsid w:val="002910A4"/>
    <w:rsid w:val="002977EA"/>
    <w:rsid w:val="002A00A8"/>
    <w:rsid w:val="002A2856"/>
    <w:rsid w:val="002A301D"/>
    <w:rsid w:val="002A3B1A"/>
    <w:rsid w:val="002A719A"/>
    <w:rsid w:val="002A785F"/>
    <w:rsid w:val="002A7ECF"/>
    <w:rsid w:val="002B0F0A"/>
    <w:rsid w:val="002B270B"/>
    <w:rsid w:val="002B2EA6"/>
    <w:rsid w:val="002B2FFA"/>
    <w:rsid w:val="002B5041"/>
    <w:rsid w:val="002B729E"/>
    <w:rsid w:val="002C0882"/>
    <w:rsid w:val="002C4083"/>
    <w:rsid w:val="002C44A6"/>
    <w:rsid w:val="002C5090"/>
    <w:rsid w:val="002C5683"/>
    <w:rsid w:val="002C5932"/>
    <w:rsid w:val="002C7CC9"/>
    <w:rsid w:val="002D5960"/>
    <w:rsid w:val="002D6435"/>
    <w:rsid w:val="002E3222"/>
    <w:rsid w:val="002E4245"/>
    <w:rsid w:val="002E51DD"/>
    <w:rsid w:val="002E6143"/>
    <w:rsid w:val="002E6775"/>
    <w:rsid w:val="002F014B"/>
    <w:rsid w:val="002F49B4"/>
    <w:rsid w:val="002F4D16"/>
    <w:rsid w:val="002F5D72"/>
    <w:rsid w:val="002F6970"/>
    <w:rsid w:val="002F6AF3"/>
    <w:rsid w:val="00300390"/>
    <w:rsid w:val="00303D52"/>
    <w:rsid w:val="00306052"/>
    <w:rsid w:val="00310A5A"/>
    <w:rsid w:val="0031181B"/>
    <w:rsid w:val="003151A7"/>
    <w:rsid w:val="003153DE"/>
    <w:rsid w:val="0031772B"/>
    <w:rsid w:val="003202E3"/>
    <w:rsid w:val="0032109D"/>
    <w:rsid w:val="003216DA"/>
    <w:rsid w:val="0032606A"/>
    <w:rsid w:val="003265C8"/>
    <w:rsid w:val="00326ACD"/>
    <w:rsid w:val="00327D8E"/>
    <w:rsid w:val="0033227D"/>
    <w:rsid w:val="0033450C"/>
    <w:rsid w:val="00334974"/>
    <w:rsid w:val="0033683D"/>
    <w:rsid w:val="00336E46"/>
    <w:rsid w:val="003468F1"/>
    <w:rsid w:val="00355CE4"/>
    <w:rsid w:val="00363BA0"/>
    <w:rsid w:val="0036618E"/>
    <w:rsid w:val="00371150"/>
    <w:rsid w:val="00373ACB"/>
    <w:rsid w:val="003773BA"/>
    <w:rsid w:val="0038055A"/>
    <w:rsid w:val="00380D7D"/>
    <w:rsid w:val="00382D96"/>
    <w:rsid w:val="003879A3"/>
    <w:rsid w:val="0039330D"/>
    <w:rsid w:val="00394EF9"/>
    <w:rsid w:val="003956F8"/>
    <w:rsid w:val="0039592D"/>
    <w:rsid w:val="00397EBA"/>
    <w:rsid w:val="003A0E9F"/>
    <w:rsid w:val="003A4340"/>
    <w:rsid w:val="003A5553"/>
    <w:rsid w:val="003A5799"/>
    <w:rsid w:val="003B11B4"/>
    <w:rsid w:val="003B2BD3"/>
    <w:rsid w:val="003B4528"/>
    <w:rsid w:val="003B713F"/>
    <w:rsid w:val="003C036F"/>
    <w:rsid w:val="003C157C"/>
    <w:rsid w:val="003C17CD"/>
    <w:rsid w:val="003C2448"/>
    <w:rsid w:val="003C3F6C"/>
    <w:rsid w:val="003C53A8"/>
    <w:rsid w:val="003D0DEB"/>
    <w:rsid w:val="003D27C7"/>
    <w:rsid w:val="003D30D9"/>
    <w:rsid w:val="003E1CA2"/>
    <w:rsid w:val="003E319E"/>
    <w:rsid w:val="003E744B"/>
    <w:rsid w:val="003E7984"/>
    <w:rsid w:val="003E7EFE"/>
    <w:rsid w:val="003F2174"/>
    <w:rsid w:val="00400A1B"/>
    <w:rsid w:val="004045A4"/>
    <w:rsid w:val="00405B8C"/>
    <w:rsid w:val="0041465A"/>
    <w:rsid w:val="00414668"/>
    <w:rsid w:val="00416EC3"/>
    <w:rsid w:val="00417F6B"/>
    <w:rsid w:val="004260F7"/>
    <w:rsid w:val="00433FF0"/>
    <w:rsid w:val="00437468"/>
    <w:rsid w:val="0044004D"/>
    <w:rsid w:val="0044132D"/>
    <w:rsid w:val="00441589"/>
    <w:rsid w:val="00442F9C"/>
    <w:rsid w:val="0045180B"/>
    <w:rsid w:val="0045765E"/>
    <w:rsid w:val="0046014D"/>
    <w:rsid w:val="00463C49"/>
    <w:rsid w:val="00471895"/>
    <w:rsid w:val="004719A7"/>
    <w:rsid w:val="004721AF"/>
    <w:rsid w:val="00474C05"/>
    <w:rsid w:val="00475388"/>
    <w:rsid w:val="00485B5D"/>
    <w:rsid w:val="00485FEC"/>
    <w:rsid w:val="00493C74"/>
    <w:rsid w:val="0049434F"/>
    <w:rsid w:val="004950BA"/>
    <w:rsid w:val="00496171"/>
    <w:rsid w:val="004A18AA"/>
    <w:rsid w:val="004A208D"/>
    <w:rsid w:val="004A3255"/>
    <w:rsid w:val="004A327F"/>
    <w:rsid w:val="004A562D"/>
    <w:rsid w:val="004A7F19"/>
    <w:rsid w:val="004B0E99"/>
    <w:rsid w:val="004B37C6"/>
    <w:rsid w:val="004B3C00"/>
    <w:rsid w:val="004B3FDA"/>
    <w:rsid w:val="004B565B"/>
    <w:rsid w:val="004B7041"/>
    <w:rsid w:val="004C6AE5"/>
    <w:rsid w:val="004C6E63"/>
    <w:rsid w:val="004C7F18"/>
    <w:rsid w:val="004D0743"/>
    <w:rsid w:val="004D1869"/>
    <w:rsid w:val="004D2616"/>
    <w:rsid w:val="004E0DA7"/>
    <w:rsid w:val="004E2241"/>
    <w:rsid w:val="004E36A8"/>
    <w:rsid w:val="004E4627"/>
    <w:rsid w:val="004E4715"/>
    <w:rsid w:val="004E5031"/>
    <w:rsid w:val="004E5A4C"/>
    <w:rsid w:val="004E7A18"/>
    <w:rsid w:val="004E7B5B"/>
    <w:rsid w:val="004F424F"/>
    <w:rsid w:val="004F488F"/>
    <w:rsid w:val="00504921"/>
    <w:rsid w:val="00506B9B"/>
    <w:rsid w:val="00506FCB"/>
    <w:rsid w:val="005106DB"/>
    <w:rsid w:val="00510B7E"/>
    <w:rsid w:val="005122BB"/>
    <w:rsid w:val="0051669B"/>
    <w:rsid w:val="00517F92"/>
    <w:rsid w:val="005208DC"/>
    <w:rsid w:val="005230CD"/>
    <w:rsid w:val="00524726"/>
    <w:rsid w:val="00532ACC"/>
    <w:rsid w:val="00533D68"/>
    <w:rsid w:val="00534BFB"/>
    <w:rsid w:val="00535775"/>
    <w:rsid w:val="00536997"/>
    <w:rsid w:val="00541E48"/>
    <w:rsid w:val="0054440F"/>
    <w:rsid w:val="00544630"/>
    <w:rsid w:val="0054541A"/>
    <w:rsid w:val="00546979"/>
    <w:rsid w:val="00546CCF"/>
    <w:rsid w:val="00547C15"/>
    <w:rsid w:val="00547F7E"/>
    <w:rsid w:val="0055050C"/>
    <w:rsid w:val="00553B31"/>
    <w:rsid w:val="00554670"/>
    <w:rsid w:val="0055569C"/>
    <w:rsid w:val="00555FDA"/>
    <w:rsid w:val="005600E5"/>
    <w:rsid w:val="0056047C"/>
    <w:rsid w:val="0056275E"/>
    <w:rsid w:val="0056349B"/>
    <w:rsid w:val="00563AD9"/>
    <w:rsid w:val="00567EB0"/>
    <w:rsid w:val="00573DF1"/>
    <w:rsid w:val="00573E75"/>
    <w:rsid w:val="00574ED0"/>
    <w:rsid w:val="00576537"/>
    <w:rsid w:val="00577605"/>
    <w:rsid w:val="00582FA3"/>
    <w:rsid w:val="00591123"/>
    <w:rsid w:val="005A08D7"/>
    <w:rsid w:val="005A20B2"/>
    <w:rsid w:val="005A27C9"/>
    <w:rsid w:val="005A2E5A"/>
    <w:rsid w:val="005A3926"/>
    <w:rsid w:val="005A3D62"/>
    <w:rsid w:val="005A447B"/>
    <w:rsid w:val="005A6433"/>
    <w:rsid w:val="005A7781"/>
    <w:rsid w:val="005A7E0C"/>
    <w:rsid w:val="005B517D"/>
    <w:rsid w:val="005B5EC7"/>
    <w:rsid w:val="005B603D"/>
    <w:rsid w:val="005C05F1"/>
    <w:rsid w:val="005C27E4"/>
    <w:rsid w:val="005C51E3"/>
    <w:rsid w:val="005D564B"/>
    <w:rsid w:val="005E0115"/>
    <w:rsid w:val="005E1875"/>
    <w:rsid w:val="005E495F"/>
    <w:rsid w:val="005F3927"/>
    <w:rsid w:val="005F5A31"/>
    <w:rsid w:val="00600C53"/>
    <w:rsid w:val="00601EDD"/>
    <w:rsid w:val="00602C39"/>
    <w:rsid w:val="00605AFD"/>
    <w:rsid w:val="0061073A"/>
    <w:rsid w:val="00610D81"/>
    <w:rsid w:val="00610EDA"/>
    <w:rsid w:val="0061263B"/>
    <w:rsid w:val="0061487F"/>
    <w:rsid w:val="00615C11"/>
    <w:rsid w:val="00616889"/>
    <w:rsid w:val="0061696F"/>
    <w:rsid w:val="00621407"/>
    <w:rsid w:val="00625265"/>
    <w:rsid w:val="006267FB"/>
    <w:rsid w:val="00626D55"/>
    <w:rsid w:val="00626DFF"/>
    <w:rsid w:val="00630573"/>
    <w:rsid w:val="00632FFE"/>
    <w:rsid w:val="00634601"/>
    <w:rsid w:val="006359B8"/>
    <w:rsid w:val="00643F0A"/>
    <w:rsid w:val="00646BBF"/>
    <w:rsid w:val="00653843"/>
    <w:rsid w:val="00656CA4"/>
    <w:rsid w:val="00660070"/>
    <w:rsid w:val="0066427E"/>
    <w:rsid w:val="00665C7F"/>
    <w:rsid w:val="0067124D"/>
    <w:rsid w:val="00671EB1"/>
    <w:rsid w:val="00677763"/>
    <w:rsid w:val="00682FBE"/>
    <w:rsid w:val="00683167"/>
    <w:rsid w:val="006841FF"/>
    <w:rsid w:val="006856F5"/>
    <w:rsid w:val="00690317"/>
    <w:rsid w:val="006923ED"/>
    <w:rsid w:val="0069369E"/>
    <w:rsid w:val="006943DF"/>
    <w:rsid w:val="00694AF0"/>
    <w:rsid w:val="006950A4"/>
    <w:rsid w:val="00695AF3"/>
    <w:rsid w:val="00696EAF"/>
    <w:rsid w:val="006A0877"/>
    <w:rsid w:val="006A7EBE"/>
    <w:rsid w:val="006B0901"/>
    <w:rsid w:val="006B133C"/>
    <w:rsid w:val="006B3E21"/>
    <w:rsid w:val="006B4C6B"/>
    <w:rsid w:val="006B57BD"/>
    <w:rsid w:val="006B7C57"/>
    <w:rsid w:val="006C1643"/>
    <w:rsid w:val="006C17E3"/>
    <w:rsid w:val="006D1C20"/>
    <w:rsid w:val="006D1C66"/>
    <w:rsid w:val="006D40DE"/>
    <w:rsid w:val="006D7369"/>
    <w:rsid w:val="006D7962"/>
    <w:rsid w:val="006E3222"/>
    <w:rsid w:val="006E35C7"/>
    <w:rsid w:val="006E4489"/>
    <w:rsid w:val="006F0182"/>
    <w:rsid w:val="006F1968"/>
    <w:rsid w:val="006F1A4C"/>
    <w:rsid w:val="006F26F6"/>
    <w:rsid w:val="006F4CAD"/>
    <w:rsid w:val="007021F4"/>
    <w:rsid w:val="007054D1"/>
    <w:rsid w:val="007107FE"/>
    <w:rsid w:val="0071260F"/>
    <w:rsid w:val="007146CA"/>
    <w:rsid w:val="00714F86"/>
    <w:rsid w:val="00715875"/>
    <w:rsid w:val="00721699"/>
    <w:rsid w:val="00721F9D"/>
    <w:rsid w:val="00725C71"/>
    <w:rsid w:val="007326BB"/>
    <w:rsid w:val="0073382B"/>
    <w:rsid w:val="00737130"/>
    <w:rsid w:val="00743C64"/>
    <w:rsid w:val="007500D8"/>
    <w:rsid w:val="00752956"/>
    <w:rsid w:val="00752F8E"/>
    <w:rsid w:val="0075663D"/>
    <w:rsid w:val="0075782D"/>
    <w:rsid w:val="007578EF"/>
    <w:rsid w:val="00762176"/>
    <w:rsid w:val="007667F7"/>
    <w:rsid w:val="00767E12"/>
    <w:rsid w:val="00775FEA"/>
    <w:rsid w:val="007770BE"/>
    <w:rsid w:val="00780DB4"/>
    <w:rsid w:val="0078244A"/>
    <w:rsid w:val="007866D1"/>
    <w:rsid w:val="0079030E"/>
    <w:rsid w:val="00790F39"/>
    <w:rsid w:val="007912B6"/>
    <w:rsid w:val="00791ABC"/>
    <w:rsid w:val="00792F1D"/>
    <w:rsid w:val="00793C26"/>
    <w:rsid w:val="007946A5"/>
    <w:rsid w:val="007950A6"/>
    <w:rsid w:val="007A05C8"/>
    <w:rsid w:val="007A1074"/>
    <w:rsid w:val="007A2D6A"/>
    <w:rsid w:val="007A3AC8"/>
    <w:rsid w:val="007A4DCF"/>
    <w:rsid w:val="007A5E21"/>
    <w:rsid w:val="007A60BB"/>
    <w:rsid w:val="007A634D"/>
    <w:rsid w:val="007A6D6B"/>
    <w:rsid w:val="007B0BC2"/>
    <w:rsid w:val="007B5C16"/>
    <w:rsid w:val="007B6890"/>
    <w:rsid w:val="007C12AB"/>
    <w:rsid w:val="007C1FFD"/>
    <w:rsid w:val="007C4DC1"/>
    <w:rsid w:val="007C63E8"/>
    <w:rsid w:val="007D368A"/>
    <w:rsid w:val="007D5A90"/>
    <w:rsid w:val="007E10A2"/>
    <w:rsid w:val="007E5AE3"/>
    <w:rsid w:val="007E618D"/>
    <w:rsid w:val="007F0599"/>
    <w:rsid w:val="007F2F54"/>
    <w:rsid w:val="007F4B88"/>
    <w:rsid w:val="00804037"/>
    <w:rsid w:val="00807E3B"/>
    <w:rsid w:val="0081186E"/>
    <w:rsid w:val="0081284C"/>
    <w:rsid w:val="0081426E"/>
    <w:rsid w:val="00814687"/>
    <w:rsid w:val="00816CCA"/>
    <w:rsid w:val="00820114"/>
    <w:rsid w:val="008204FE"/>
    <w:rsid w:val="00820F9B"/>
    <w:rsid w:val="00821ACA"/>
    <w:rsid w:val="00822CF0"/>
    <w:rsid w:val="008261E6"/>
    <w:rsid w:val="0082630C"/>
    <w:rsid w:val="008311E8"/>
    <w:rsid w:val="0083249B"/>
    <w:rsid w:val="00832EC6"/>
    <w:rsid w:val="008349DB"/>
    <w:rsid w:val="00835936"/>
    <w:rsid w:val="00840706"/>
    <w:rsid w:val="00840953"/>
    <w:rsid w:val="00842492"/>
    <w:rsid w:val="00842551"/>
    <w:rsid w:val="008425E0"/>
    <w:rsid w:val="00843935"/>
    <w:rsid w:val="00844F8A"/>
    <w:rsid w:val="00846265"/>
    <w:rsid w:val="00847DA4"/>
    <w:rsid w:val="00852DB4"/>
    <w:rsid w:val="00855D48"/>
    <w:rsid w:val="00857162"/>
    <w:rsid w:val="0086090E"/>
    <w:rsid w:val="00860BA1"/>
    <w:rsid w:val="0086417C"/>
    <w:rsid w:val="0086526B"/>
    <w:rsid w:val="0086565A"/>
    <w:rsid w:val="00865CDD"/>
    <w:rsid w:val="0086770F"/>
    <w:rsid w:val="008710C1"/>
    <w:rsid w:val="0087199E"/>
    <w:rsid w:val="00871F04"/>
    <w:rsid w:val="00874446"/>
    <w:rsid w:val="00874513"/>
    <w:rsid w:val="00874860"/>
    <w:rsid w:val="0087659A"/>
    <w:rsid w:val="008766D7"/>
    <w:rsid w:val="0087790D"/>
    <w:rsid w:val="00880F50"/>
    <w:rsid w:val="00891906"/>
    <w:rsid w:val="00895FAD"/>
    <w:rsid w:val="008A06D6"/>
    <w:rsid w:val="008A42C0"/>
    <w:rsid w:val="008A43A0"/>
    <w:rsid w:val="008A45ED"/>
    <w:rsid w:val="008B04FE"/>
    <w:rsid w:val="008B7ADD"/>
    <w:rsid w:val="008C2437"/>
    <w:rsid w:val="008C2B6A"/>
    <w:rsid w:val="008C4AEA"/>
    <w:rsid w:val="008C7676"/>
    <w:rsid w:val="008D0557"/>
    <w:rsid w:val="008D07F7"/>
    <w:rsid w:val="008D3368"/>
    <w:rsid w:val="008D4792"/>
    <w:rsid w:val="008D6317"/>
    <w:rsid w:val="008E6F61"/>
    <w:rsid w:val="008E7A58"/>
    <w:rsid w:val="008F5EE4"/>
    <w:rsid w:val="008F6F03"/>
    <w:rsid w:val="008F72A3"/>
    <w:rsid w:val="008F7837"/>
    <w:rsid w:val="009023F7"/>
    <w:rsid w:val="00905E6C"/>
    <w:rsid w:val="00905EB6"/>
    <w:rsid w:val="00906B53"/>
    <w:rsid w:val="0090717B"/>
    <w:rsid w:val="00912CDA"/>
    <w:rsid w:val="00914396"/>
    <w:rsid w:val="00915005"/>
    <w:rsid w:val="00915CF3"/>
    <w:rsid w:val="00920A0E"/>
    <w:rsid w:val="00922147"/>
    <w:rsid w:val="00922A37"/>
    <w:rsid w:val="00927B1B"/>
    <w:rsid w:val="00932948"/>
    <w:rsid w:val="00933164"/>
    <w:rsid w:val="00934096"/>
    <w:rsid w:val="00941782"/>
    <w:rsid w:val="0094632A"/>
    <w:rsid w:val="00946E4E"/>
    <w:rsid w:val="0094743B"/>
    <w:rsid w:val="00951222"/>
    <w:rsid w:val="00954722"/>
    <w:rsid w:val="00957C5B"/>
    <w:rsid w:val="00960622"/>
    <w:rsid w:val="0096358B"/>
    <w:rsid w:val="009642A5"/>
    <w:rsid w:val="00965AED"/>
    <w:rsid w:val="009725A6"/>
    <w:rsid w:val="009741CA"/>
    <w:rsid w:val="00975E3D"/>
    <w:rsid w:val="0098032E"/>
    <w:rsid w:val="009804DC"/>
    <w:rsid w:val="00981A5E"/>
    <w:rsid w:val="00981D8C"/>
    <w:rsid w:val="0098355F"/>
    <w:rsid w:val="0098483D"/>
    <w:rsid w:val="00987A31"/>
    <w:rsid w:val="00990FB8"/>
    <w:rsid w:val="00996150"/>
    <w:rsid w:val="009A0911"/>
    <w:rsid w:val="009A50AF"/>
    <w:rsid w:val="009A5EB0"/>
    <w:rsid w:val="009A7F90"/>
    <w:rsid w:val="009B1816"/>
    <w:rsid w:val="009B4610"/>
    <w:rsid w:val="009C11B6"/>
    <w:rsid w:val="009C4C52"/>
    <w:rsid w:val="009C66E4"/>
    <w:rsid w:val="009C6923"/>
    <w:rsid w:val="009C7188"/>
    <w:rsid w:val="009D2144"/>
    <w:rsid w:val="009D4F6B"/>
    <w:rsid w:val="009D69C8"/>
    <w:rsid w:val="009E08B2"/>
    <w:rsid w:val="009E36A1"/>
    <w:rsid w:val="009E458A"/>
    <w:rsid w:val="009E4669"/>
    <w:rsid w:val="009E482C"/>
    <w:rsid w:val="009E483C"/>
    <w:rsid w:val="009F4717"/>
    <w:rsid w:val="009F5A29"/>
    <w:rsid w:val="009F7467"/>
    <w:rsid w:val="00A0213F"/>
    <w:rsid w:val="00A04429"/>
    <w:rsid w:val="00A0546D"/>
    <w:rsid w:val="00A05E7D"/>
    <w:rsid w:val="00A070A4"/>
    <w:rsid w:val="00A10691"/>
    <w:rsid w:val="00A152B4"/>
    <w:rsid w:val="00A15C9B"/>
    <w:rsid w:val="00A16381"/>
    <w:rsid w:val="00A20067"/>
    <w:rsid w:val="00A2071D"/>
    <w:rsid w:val="00A20FD5"/>
    <w:rsid w:val="00A22975"/>
    <w:rsid w:val="00A243DB"/>
    <w:rsid w:val="00A2445E"/>
    <w:rsid w:val="00A310DD"/>
    <w:rsid w:val="00A318D4"/>
    <w:rsid w:val="00A31F75"/>
    <w:rsid w:val="00A34008"/>
    <w:rsid w:val="00A372E4"/>
    <w:rsid w:val="00A37B87"/>
    <w:rsid w:val="00A40B6B"/>
    <w:rsid w:val="00A42165"/>
    <w:rsid w:val="00A4450E"/>
    <w:rsid w:val="00A46849"/>
    <w:rsid w:val="00A47FFC"/>
    <w:rsid w:val="00A55B6B"/>
    <w:rsid w:val="00A564E6"/>
    <w:rsid w:val="00A56562"/>
    <w:rsid w:val="00A60C0A"/>
    <w:rsid w:val="00A62895"/>
    <w:rsid w:val="00A6547C"/>
    <w:rsid w:val="00A656BC"/>
    <w:rsid w:val="00A67C14"/>
    <w:rsid w:val="00A71C2F"/>
    <w:rsid w:val="00A7221C"/>
    <w:rsid w:val="00A73E13"/>
    <w:rsid w:val="00A742B5"/>
    <w:rsid w:val="00A74B5C"/>
    <w:rsid w:val="00A847B3"/>
    <w:rsid w:val="00A85FBA"/>
    <w:rsid w:val="00A91697"/>
    <w:rsid w:val="00A976AC"/>
    <w:rsid w:val="00AA08CE"/>
    <w:rsid w:val="00AA0EBF"/>
    <w:rsid w:val="00AA2E77"/>
    <w:rsid w:val="00AB15F7"/>
    <w:rsid w:val="00AB4185"/>
    <w:rsid w:val="00AB717C"/>
    <w:rsid w:val="00AC16E1"/>
    <w:rsid w:val="00AC1B98"/>
    <w:rsid w:val="00AC24AD"/>
    <w:rsid w:val="00AC5CD2"/>
    <w:rsid w:val="00AC6493"/>
    <w:rsid w:val="00AD30CF"/>
    <w:rsid w:val="00AD5345"/>
    <w:rsid w:val="00AD5936"/>
    <w:rsid w:val="00AE084D"/>
    <w:rsid w:val="00AE0D58"/>
    <w:rsid w:val="00AE2DEC"/>
    <w:rsid w:val="00AE31FD"/>
    <w:rsid w:val="00AE6CD8"/>
    <w:rsid w:val="00AF07CA"/>
    <w:rsid w:val="00AF21EF"/>
    <w:rsid w:val="00B001EB"/>
    <w:rsid w:val="00B01A22"/>
    <w:rsid w:val="00B02243"/>
    <w:rsid w:val="00B03A03"/>
    <w:rsid w:val="00B044EE"/>
    <w:rsid w:val="00B070B4"/>
    <w:rsid w:val="00B11E7A"/>
    <w:rsid w:val="00B20B2A"/>
    <w:rsid w:val="00B20CA6"/>
    <w:rsid w:val="00B21181"/>
    <w:rsid w:val="00B2163E"/>
    <w:rsid w:val="00B24076"/>
    <w:rsid w:val="00B25EBC"/>
    <w:rsid w:val="00B30C63"/>
    <w:rsid w:val="00B333C8"/>
    <w:rsid w:val="00B40958"/>
    <w:rsid w:val="00B40C97"/>
    <w:rsid w:val="00B423E0"/>
    <w:rsid w:val="00B440E1"/>
    <w:rsid w:val="00B44923"/>
    <w:rsid w:val="00B44F41"/>
    <w:rsid w:val="00B47F66"/>
    <w:rsid w:val="00B52E7E"/>
    <w:rsid w:val="00B562EB"/>
    <w:rsid w:val="00B60F3E"/>
    <w:rsid w:val="00B63017"/>
    <w:rsid w:val="00B641F2"/>
    <w:rsid w:val="00B678E8"/>
    <w:rsid w:val="00B70F7F"/>
    <w:rsid w:val="00B71F36"/>
    <w:rsid w:val="00B73091"/>
    <w:rsid w:val="00B73BFA"/>
    <w:rsid w:val="00B73C88"/>
    <w:rsid w:val="00B74003"/>
    <w:rsid w:val="00B81665"/>
    <w:rsid w:val="00B85E61"/>
    <w:rsid w:val="00B87E5A"/>
    <w:rsid w:val="00B92A16"/>
    <w:rsid w:val="00B92D76"/>
    <w:rsid w:val="00B92FFA"/>
    <w:rsid w:val="00B974DA"/>
    <w:rsid w:val="00BA05BF"/>
    <w:rsid w:val="00BA0A3C"/>
    <w:rsid w:val="00BA2BBC"/>
    <w:rsid w:val="00BA44F6"/>
    <w:rsid w:val="00BA4627"/>
    <w:rsid w:val="00BB0F93"/>
    <w:rsid w:val="00BB409B"/>
    <w:rsid w:val="00BB4C3A"/>
    <w:rsid w:val="00BB5E89"/>
    <w:rsid w:val="00BC0DAE"/>
    <w:rsid w:val="00BC202A"/>
    <w:rsid w:val="00BC3D9D"/>
    <w:rsid w:val="00BC4684"/>
    <w:rsid w:val="00BC522E"/>
    <w:rsid w:val="00BC5E27"/>
    <w:rsid w:val="00BC78AE"/>
    <w:rsid w:val="00BD55AD"/>
    <w:rsid w:val="00BD65D8"/>
    <w:rsid w:val="00BD6F66"/>
    <w:rsid w:val="00BD77E1"/>
    <w:rsid w:val="00BE0AE5"/>
    <w:rsid w:val="00BE12AA"/>
    <w:rsid w:val="00BE14AD"/>
    <w:rsid w:val="00BE196D"/>
    <w:rsid w:val="00BE6D0F"/>
    <w:rsid w:val="00BF1CA6"/>
    <w:rsid w:val="00BF3F77"/>
    <w:rsid w:val="00C023E7"/>
    <w:rsid w:val="00C024D5"/>
    <w:rsid w:val="00C03BEB"/>
    <w:rsid w:val="00C04461"/>
    <w:rsid w:val="00C1127C"/>
    <w:rsid w:val="00C11E33"/>
    <w:rsid w:val="00C16784"/>
    <w:rsid w:val="00C22018"/>
    <w:rsid w:val="00C26E6D"/>
    <w:rsid w:val="00C31C0F"/>
    <w:rsid w:val="00C338B7"/>
    <w:rsid w:val="00C34A18"/>
    <w:rsid w:val="00C3787C"/>
    <w:rsid w:val="00C40781"/>
    <w:rsid w:val="00C434D1"/>
    <w:rsid w:val="00C435D9"/>
    <w:rsid w:val="00C44602"/>
    <w:rsid w:val="00C44F53"/>
    <w:rsid w:val="00C50462"/>
    <w:rsid w:val="00C518BE"/>
    <w:rsid w:val="00C56F01"/>
    <w:rsid w:val="00C60A62"/>
    <w:rsid w:val="00C6639F"/>
    <w:rsid w:val="00C66CFD"/>
    <w:rsid w:val="00C67C4A"/>
    <w:rsid w:val="00C70167"/>
    <w:rsid w:val="00C70557"/>
    <w:rsid w:val="00C73B8D"/>
    <w:rsid w:val="00C74FCC"/>
    <w:rsid w:val="00C75158"/>
    <w:rsid w:val="00C82DE9"/>
    <w:rsid w:val="00C8503C"/>
    <w:rsid w:val="00C85374"/>
    <w:rsid w:val="00C91696"/>
    <w:rsid w:val="00C9217F"/>
    <w:rsid w:val="00C93283"/>
    <w:rsid w:val="00CA5B75"/>
    <w:rsid w:val="00CA7638"/>
    <w:rsid w:val="00CB05A1"/>
    <w:rsid w:val="00CB0BD7"/>
    <w:rsid w:val="00CB0D6C"/>
    <w:rsid w:val="00CC1B0D"/>
    <w:rsid w:val="00CD2305"/>
    <w:rsid w:val="00CD284B"/>
    <w:rsid w:val="00CD29BF"/>
    <w:rsid w:val="00CD4651"/>
    <w:rsid w:val="00CD4CDF"/>
    <w:rsid w:val="00CD7C1C"/>
    <w:rsid w:val="00CE0293"/>
    <w:rsid w:val="00CE3671"/>
    <w:rsid w:val="00CE7E53"/>
    <w:rsid w:val="00CE7F1A"/>
    <w:rsid w:val="00CF42D1"/>
    <w:rsid w:val="00D005C4"/>
    <w:rsid w:val="00D01B9D"/>
    <w:rsid w:val="00D01C21"/>
    <w:rsid w:val="00D03885"/>
    <w:rsid w:val="00D0596C"/>
    <w:rsid w:val="00D07F37"/>
    <w:rsid w:val="00D12CC8"/>
    <w:rsid w:val="00D12E6B"/>
    <w:rsid w:val="00D236D6"/>
    <w:rsid w:val="00D24FE9"/>
    <w:rsid w:val="00D26335"/>
    <w:rsid w:val="00D335AA"/>
    <w:rsid w:val="00D33E7C"/>
    <w:rsid w:val="00D37F3F"/>
    <w:rsid w:val="00D42F81"/>
    <w:rsid w:val="00D438BC"/>
    <w:rsid w:val="00D462F6"/>
    <w:rsid w:val="00D50775"/>
    <w:rsid w:val="00D50F55"/>
    <w:rsid w:val="00D51866"/>
    <w:rsid w:val="00D51BF2"/>
    <w:rsid w:val="00D52A1B"/>
    <w:rsid w:val="00D55B1C"/>
    <w:rsid w:val="00D57DA5"/>
    <w:rsid w:val="00D62491"/>
    <w:rsid w:val="00D647C0"/>
    <w:rsid w:val="00D64EF3"/>
    <w:rsid w:val="00D74505"/>
    <w:rsid w:val="00D7588D"/>
    <w:rsid w:val="00D76D77"/>
    <w:rsid w:val="00D76E6F"/>
    <w:rsid w:val="00D81AF9"/>
    <w:rsid w:val="00D846C7"/>
    <w:rsid w:val="00D90968"/>
    <w:rsid w:val="00D91830"/>
    <w:rsid w:val="00D92EE6"/>
    <w:rsid w:val="00D934E8"/>
    <w:rsid w:val="00D93C53"/>
    <w:rsid w:val="00D93E80"/>
    <w:rsid w:val="00D94598"/>
    <w:rsid w:val="00D96754"/>
    <w:rsid w:val="00D96B70"/>
    <w:rsid w:val="00D97012"/>
    <w:rsid w:val="00DA13D4"/>
    <w:rsid w:val="00DA1524"/>
    <w:rsid w:val="00DA2380"/>
    <w:rsid w:val="00DA4775"/>
    <w:rsid w:val="00DB0C79"/>
    <w:rsid w:val="00DB1686"/>
    <w:rsid w:val="00DB387A"/>
    <w:rsid w:val="00DB5AF6"/>
    <w:rsid w:val="00DB5C2B"/>
    <w:rsid w:val="00DB5E3C"/>
    <w:rsid w:val="00DB6FDB"/>
    <w:rsid w:val="00DC3967"/>
    <w:rsid w:val="00DC5CE0"/>
    <w:rsid w:val="00DD3070"/>
    <w:rsid w:val="00DD3BB2"/>
    <w:rsid w:val="00DD3E3A"/>
    <w:rsid w:val="00DD3E85"/>
    <w:rsid w:val="00DD5716"/>
    <w:rsid w:val="00DE09B1"/>
    <w:rsid w:val="00DE229A"/>
    <w:rsid w:val="00DE4334"/>
    <w:rsid w:val="00DE6F2C"/>
    <w:rsid w:val="00DE6F62"/>
    <w:rsid w:val="00DF243C"/>
    <w:rsid w:val="00DF4B45"/>
    <w:rsid w:val="00DF624C"/>
    <w:rsid w:val="00E01578"/>
    <w:rsid w:val="00E03F83"/>
    <w:rsid w:val="00E05214"/>
    <w:rsid w:val="00E05786"/>
    <w:rsid w:val="00E130E5"/>
    <w:rsid w:val="00E14C91"/>
    <w:rsid w:val="00E220A3"/>
    <w:rsid w:val="00E2756D"/>
    <w:rsid w:val="00E27F87"/>
    <w:rsid w:val="00E32457"/>
    <w:rsid w:val="00E3325F"/>
    <w:rsid w:val="00E36185"/>
    <w:rsid w:val="00E367B4"/>
    <w:rsid w:val="00E3684E"/>
    <w:rsid w:val="00E402C9"/>
    <w:rsid w:val="00E4086A"/>
    <w:rsid w:val="00E40DB6"/>
    <w:rsid w:val="00E4329C"/>
    <w:rsid w:val="00E47476"/>
    <w:rsid w:val="00E476CA"/>
    <w:rsid w:val="00E5071F"/>
    <w:rsid w:val="00E51C87"/>
    <w:rsid w:val="00E553CB"/>
    <w:rsid w:val="00E55A1A"/>
    <w:rsid w:val="00E561E7"/>
    <w:rsid w:val="00E56D4C"/>
    <w:rsid w:val="00E607B3"/>
    <w:rsid w:val="00E60C73"/>
    <w:rsid w:val="00E61808"/>
    <w:rsid w:val="00E61F68"/>
    <w:rsid w:val="00E6212E"/>
    <w:rsid w:val="00E66CD0"/>
    <w:rsid w:val="00E66E1D"/>
    <w:rsid w:val="00E7004A"/>
    <w:rsid w:val="00E7115B"/>
    <w:rsid w:val="00E72DCD"/>
    <w:rsid w:val="00E737B6"/>
    <w:rsid w:val="00E76A6C"/>
    <w:rsid w:val="00E77DA5"/>
    <w:rsid w:val="00E823EC"/>
    <w:rsid w:val="00E857AA"/>
    <w:rsid w:val="00E879F9"/>
    <w:rsid w:val="00E90741"/>
    <w:rsid w:val="00E9120C"/>
    <w:rsid w:val="00E91D0B"/>
    <w:rsid w:val="00E93D29"/>
    <w:rsid w:val="00EA0FC2"/>
    <w:rsid w:val="00EA1ACA"/>
    <w:rsid w:val="00EA2B4B"/>
    <w:rsid w:val="00EA415E"/>
    <w:rsid w:val="00EA5DB8"/>
    <w:rsid w:val="00EB03B3"/>
    <w:rsid w:val="00EB0BE3"/>
    <w:rsid w:val="00EB23CD"/>
    <w:rsid w:val="00EC08D5"/>
    <w:rsid w:val="00EC1FF6"/>
    <w:rsid w:val="00ED0A21"/>
    <w:rsid w:val="00ED3787"/>
    <w:rsid w:val="00ED6325"/>
    <w:rsid w:val="00EE25A8"/>
    <w:rsid w:val="00EF310E"/>
    <w:rsid w:val="00EF3302"/>
    <w:rsid w:val="00EF5CC3"/>
    <w:rsid w:val="00EF6672"/>
    <w:rsid w:val="00F031EF"/>
    <w:rsid w:val="00F07563"/>
    <w:rsid w:val="00F11AFC"/>
    <w:rsid w:val="00F12EE5"/>
    <w:rsid w:val="00F12F6E"/>
    <w:rsid w:val="00F143B6"/>
    <w:rsid w:val="00F14FEA"/>
    <w:rsid w:val="00F175F6"/>
    <w:rsid w:val="00F20DDB"/>
    <w:rsid w:val="00F213EE"/>
    <w:rsid w:val="00F26B40"/>
    <w:rsid w:val="00F3611E"/>
    <w:rsid w:val="00F37293"/>
    <w:rsid w:val="00F41B73"/>
    <w:rsid w:val="00F42E81"/>
    <w:rsid w:val="00F4409B"/>
    <w:rsid w:val="00F45A77"/>
    <w:rsid w:val="00F47F7C"/>
    <w:rsid w:val="00F51805"/>
    <w:rsid w:val="00F51EC4"/>
    <w:rsid w:val="00F552B1"/>
    <w:rsid w:val="00F55A4D"/>
    <w:rsid w:val="00F61F0D"/>
    <w:rsid w:val="00F63EA4"/>
    <w:rsid w:val="00F6478A"/>
    <w:rsid w:val="00F70625"/>
    <w:rsid w:val="00F7101B"/>
    <w:rsid w:val="00F71335"/>
    <w:rsid w:val="00F72433"/>
    <w:rsid w:val="00F724A0"/>
    <w:rsid w:val="00F72B26"/>
    <w:rsid w:val="00F81A97"/>
    <w:rsid w:val="00F83B46"/>
    <w:rsid w:val="00F84F20"/>
    <w:rsid w:val="00F855B6"/>
    <w:rsid w:val="00F96431"/>
    <w:rsid w:val="00F96A87"/>
    <w:rsid w:val="00F97CF9"/>
    <w:rsid w:val="00FA2036"/>
    <w:rsid w:val="00FA31EB"/>
    <w:rsid w:val="00FB5DD7"/>
    <w:rsid w:val="00FB6BB6"/>
    <w:rsid w:val="00FC1ED4"/>
    <w:rsid w:val="00FC2FF5"/>
    <w:rsid w:val="00FC3586"/>
    <w:rsid w:val="00FC3DF9"/>
    <w:rsid w:val="00FD3FEA"/>
    <w:rsid w:val="00FD49FA"/>
    <w:rsid w:val="00FD4D6F"/>
    <w:rsid w:val="00FD5CC3"/>
    <w:rsid w:val="00FE27D3"/>
    <w:rsid w:val="00FE590E"/>
    <w:rsid w:val="00FE77EE"/>
    <w:rsid w:val="00FF1D56"/>
    <w:rsid w:val="00FF5434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uiPriority w:val="99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uiPriority w:val="99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uiPriority w:val="99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uiPriority w:val="99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99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Revision">
    <w:name w:val="Revision"/>
    <w:hidden/>
    <w:uiPriority w:val="99"/>
    <w:semiHidden/>
    <w:rsid w:val="00A310DD"/>
    <w:rPr>
      <w:sz w:val="22"/>
      <w:lang w:val="en-GB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styleId="NoSpacing">
    <w:name w:val="No Spacing"/>
    <w:uiPriority w:val="1"/>
    <w:qFormat/>
    <w:rsid w:val="00FD5CC3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n-GB"/>
    </w:rPr>
  </w:style>
  <w:style w:type="character" w:customStyle="1" w:styleId="FootnoteTextChar">
    <w:name w:val="Footnote Text Char"/>
    <w:link w:val="FootnoteText"/>
    <w:semiHidden/>
    <w:rsid w:val="00577605"/>
    <w:rPr>
      <w:rFonts w:ascii="Times" w:eastAsia="Batang" w:hAnsi="Time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F6AF3"/>
    <w:rPr>
      <w:rFonts w:ascii="Arial" w:hAnsi="Arial" w:cs="Arial"/>
      <w:b/>
      <w:bCs/>
      <w:noProof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uiPriority w:val="99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uiPriority w:val="99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uiPriority w:val="99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uiPriority w:val="99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99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Revision">
    <w:name w:val="Revision"/>
    <w:hidden/>
    <w:uiPriority w:val="99"/>
    <w:semiHidden/>
    <w:rsid w:val="00A310DD"/>
    <w:rPr>
      <w:sz w:val="22"/>
      <w:lang w:val="en-GB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styleId="NoSpacing">
    <w:name w:val="No Spacing"/>
    <w:uiPriority w:val="1"/>
    <w:qFormat/>
    <w:rsid w:val="00FD5CC3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n-GB"/>
    </w:rPr>
  </w:style>
  <w:style w:type="character" w:customStyle="1" w:styleId="FootnoteTextChar">
    <w:name w:val="Footnote Text Char"/>
    <w:link w:val="FootnoteText"/>
    <w:semiHidden/>
    <w:rsid w:val="00577605"/>
    <w:rPr>
      <w:rFonts w:ascii="Times" w:eastAsia="Batang" w:hAnsi="Time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F6AF3"/>
    <w:rPr>
      <w:rFonts w:ascii="Arial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02835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296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5418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92438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85697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4309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59294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2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227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804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764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3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0065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190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598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7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0023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2866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8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1420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482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167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587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163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392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42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88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646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16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759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32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8180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365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3886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833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4067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887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511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31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482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541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042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6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1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639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683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14094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9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633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405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580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7338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701</Words>
  <Characters>3718</Characters>
  <Application>Microsoft Office Word</Application>
  <DocSecurity>0</DocSecurity>
  <Lines>30</Lines>
  <Paragraphs>8</Paragraphs>
  <ScaleCrop>false</ScaleCrop>
  <Company/>
  <LinksUpToDate>false</LinksUpToDate>
  <CharactersWithSpaces>4411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2015-05-15T14:14:00Z</dcterms:created>
  <dcterms:modified xsi:type="dcterms:W3CDTF">2015-05-15T14:14:00Z</dcterms:modified>
</cp:coreProperties>
</file>